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387" w:rsidRPr="0050745E" w:rsidRDefault="000E4387" w:rsidP="000E4387">
      <w:pPr>
        <w:spacing w:after="0"/>
        <w:rPr>
          <w:rFonts w:ascii="Arial" w:hAnsi="Arial" w:cs="Arial"/>
        </w:rPr>
      </w:pPr>
      <w:bookmarkStart w:id="0" w:name="_GoBack"/>
      <w:bookmarkEnd w:id="0"/>
      <w:r w:rsidRPr="0050745E">
        <w:rPr>
          <w:rFonts w:ascii="Arial" w:hAnsi="Arial" w:cs="Arial"/>
        </w:rPr>
        <w:t xml:space="preserve">Port Underwood Association </w:t>
      </w:r>
      <w:proofErr w:type="spellStart"/>
      <w:r w:rsidRPr="0050745E">
        <w:rPr>
          <w:rFonts w:ascii="Arial" w:hAnsi="Arial" w:cs="Arial"/>
        </w:rPr>
        <w:t>Inc</w:t>
      </w:r>
      <w:proofErr w:type="spellEnd"/>
    </w:p>
    <w:p w:rsidR="000E4387" w:rsidRPr="0050745E" w:rsidRDefault="000E4387" w:rsidP="000E4387">
      <w:pPr>
        <w:spacing w:after="0"/>
        <w:rPr>
          <w:rFonts w:ascii="Arial" w:hAnsi="Arial" w:cs="Arial"/>
        </w:rPr>
      </w:pPr>
    </w:p>
    <w:p w:rsidR="000E4387" w:rsidRPr="0050745E" w:rsidRDefault="000E4387" w:rsidP="000E4387">
      <w:pPr>
        <w:spacing w:after="0"/>
        <w:rPr>
          <w:rFonts w:ascii="Arial" w:hAnsi="Arial" w:cs="Arial"/>
          <w:i/>
        </w:rPr>
      </w:pPr>
      <w:r w:rsidRPr="0050745E">
        <w:rPr>
          <w:rFonts w:ascii="Arial" w:hAnsi="Arial" w:cs="Arial"/>
          <w:i/>
        </w:rPr>
        <w:t>By Email</w:t>
      </w:r>
    </w:p>
    <w:p w:rsidR="000E4387" w:rsidRDefault="000E4387" w:rsidP="000E4387">
      <w:pPr>
        <w:spacing w:after="0"/>
        <w:rPr>
          <w:rFonts w:ascii="Arial" w:hAnsi="Arial" w:cs="Arial"/>
          <w:i/>
        </w:rPr>
      </w:pPr>
    </w:p>
    <w:p w:rsidR="00DB4491" w:rsidRPr="00DB4491" w:rsidRDefault="00DB4491" w:rsidP="000E4387">
      <w:pPr>
        <w:spacing w:after="0"/>
        <w:rPr>
          <w:rFonts w:ascii="Arial" w:hAnsi="Arial" w:cs="Arial"/>
        </w:rPr>
      </w:pPr>
      <w:r w:rsidRPr="00DB4491">
        <w:rPr>
          <w:rFonts w:ascii="Arial" w:hAnsi="Arial" w:cs="Arial"/>
        </w:rPr>
        <w:t>Dear [</w:t>
      </w:r>
      <w:r w:rsidRPr="00DB4491">
        <w:rPr>
          <w:rFonts w:ascii="Arial" w:hAnsi="Arial" w:cs="Arial"/>
          <w:highlight w:val="yellow"/>
        </w:rPr>
        <w:t>name</w:t>
      </w:r>
      <w:r w:rsidRPr="00DB4491">
        <w:rPr>
          <w:rFonts w:ascii="Arial" w:hAnsi="Arial" w:cs="Arial"/>
        </w:rPr>
        <w:t>]</w:t>
      </w:r>
    </w:p>
    <w:p w:rsidR="00DB4491" w:rsidRPr="0050745E" w:rsidRDefault="00DB4491" w:rsidP="000E4387">
      <w:pPr>
        <w:spacing w:after="0"/>
        <w:rPr>
          <w:rFonts w:ascii="Arial" w:hAnsi="Arial" w:cs="Arial"/>
          <w:i/>
        </w:rPr>
      </w:pPr>
    </w:p>
    <w:p w:rsidR="000E4387" w:rsidRPr="0050745E" w:rsidRDefault="0050745E" w:rsidP="000E4387">
      <w:pPr>
        <w:spacing w:after="0"/>
        <w:rPr>
          <w:rFonts w:ascii="Arial" w:hAnsi="Arial" w:cs="Arial"/>
          <w:b/>
        </w:rPr>
      </w:pPr>
      <w:r w:rsidRPr="0050745E">
        <w:rPr>
          <w:rFonts w:ascii="Arial" w:hAnsi="Arial" w:cs="Arial"/>
          <w:b/>
        </w:rPr>
        <w:t>A NEW MARINE PROTECTED AREAS ACT</w:t>
      </w:r>
    </w:p>
    <w:p w:rsidR="0050745E" w:rsidRPr="0050745E" w:rsidRDefault="0050745E" w:rsidP="000E4387">
      <w:pPr>
        <w:spacing w:after="0"/>
        <w:rPr>
          <w:rFonts w:ascii="Arial" w:hAnsi="Arial" w:cs="Arial"/>
          <w:b/>
        </w:rPr>
      </w:pPr>
    </w:p>
    <w:p w:rsidR="00CA6823" w:rsidRDefault="0050745E" w:rsidP="000E4387">
      <w:pPr>
        <w:spacing w:after="0"/>
        <w:rPr>
          <w:rFonts w:ascii="Arial" w:hAnsi="Arial" w:cs="Arial"/>
        </w:rPr>
      </w:pPr>
      <w:r w:rsidRPr="0050745E">
        <w:rPr>
          <w:rFonts w:ascii="Arial" w:hAnsi="Arial" w:cs="Arial"/>
        </w:rPr>
        <w:t>On 12 January 2016 the Government released a consultation document on a new Marine Protected Areas Act. A copy of the document ca</w:t>
      </w:r>
      <w:r>
        <w:rPr>
          <w:rFonts w:ascii="Arial" w:hAnsi="Arial" w:cs="Arial"/>
        </w:rPr>
        <w:t>n</w:t>
      </w:r>
      <w:r w:rsidRPr="0050745E">
        <w:rPr>
          <w:rFonts w:ascii="Arial" w:hAnsi="Arial" w:cs="Arial"/>
        </w:rPr>
        <w:t xml:space="preserve"> be found </w:t>
      </w:r>
      <w:hyperlink r:id="rId7" w:history="1">
        <w:r w:rsidRPr="0050745E">
          <w:rPr>
            <w:rStyle w:val="Hyperlink"/>
            <w:rFonts w:ascii="Arial" w:hAnsi="Arial" w:cs="Arial"/>
          </w:rPr>
          <w:t>here</w:t>
        </w:r>
      </w:hyperlink>
      <w:r>
        <w:rPr>
          <w:rFonts w:ascii="Arial" w:hAnsi="Arial" w:cs="Arial"/>
        </w:rPr>
        <w:t xml:space="preserve">. The Government is proposing a new approach to marine protection in New Zealand and in particular is looking </w:t>
      </w:r>
      <w:r w:rsidR="00CA6823">
        <w:rPr>
          <w:rFonts w:ascii="Arial" w:hAnsi="Arial" w:cs="Arial"/>
        </w:rPr>
        <w:t>to create a Recreational Fishing P</w:t>
      </w:r>
      <w:r>
        <w:rPr>
          <w:rFonts w:ascii="Arial" w:hAnsi="Arial" w:cs="Arial"/>
        </w:rPr>
        <w:t xml:space="preserve">ark in the Marlborough Sounds. </w:t>
      </w:r>
    </w:p>
    <w:p w:rsidR="00CA6823" w:rsidRDefault="00CA6823" w:rsidP="000E4387">
      <w:pPr>
        <w:spacing w:after="0"/>
        <w:rPr>
          <w:rFonts w:ascii="Arial" w:hAnsi="Arial" w:cs="Arial"/>
        </w:rPr>
      </w:pPr>
    </w:p>
    <w:p w:rsidR="004A580E" w:rsidRDefault="00CA6823" w:rsidP="000E4387">
      <w:pPr>
        <w:spacing w:after="0"/>
        <w:rPr>
          <w:rFonts w:ascii="Arial" w:hAnsi="Arial" w:cs="Arial"/>
        </w:rPr>
      </w:pPr>
      <w:r>
        <w:rPr>
          <w:rFonts w:ascii="Arial" w:hAnsi="Arial" w:cs="Arial"/>
        </w:rPr>
        <w:t>The proposed Recreational Fishing Park</w:t>
      </w:r>
      <w:r w:rsidR="004A580E">
        <w:rPr>
          <w:rFonts w:ascii="Arial" w:hAnsi="Arial" w:cs="Arial"/>
        </w:rPr>
        <w:t xml:space="preserve"> recognise</w:t>
      </w:r>
      <w:r>
        <w:rPr>
          <w:rFonts w:ascii="Arial" w:hAnsi="Arial" w:cs="Arial"/>
        </w:rPr>
        <w:t xml:space="preserve">s that the enjoyment of recreational fishermen in the Marlborough Sounds will be enhanced through restricting </w:t>
      </w:r>
      <w:r w:rsidR="004A580E">
        <w:rPr>
          <w:rFonts w:ascii="Arial" w:hAnsi="Arial" w:cs="Arial"/>
        </w:rPr>
        <w:t>co</w:t>
      </w:r>
      <w:r>
        <w:rPr>
          <w:rFonts w:ascii="Arial" w:hAnsi="Arial" w:cs="Arial"/>
        </w:rPr>
        <w:t>mmercial fishing operations in the area.</w:t>
      </w:r>
    </w:p>
    <w:p w:rsidR="00926EEA" w:rsidRPr="004A580E" w:rsidRDefault="00926EEA" w:rsidP="00926EEA">
      <w:pPr>
        <w:spacing w:after="0"/>
        <w:rPr>
          <w:rFonts w:ascii="Arial" w:hAnsi="Arial" w:cs="Arial"/>
        </w:rPr>
      </w:pPr>
    </w:p>
    <w:p w:rsidR="00A701D0" w:rsidRDefault="00A701D0" w:rsidP="00A701D0">
      <w:pPr>
        <w:spacing w:after="0"/>
        <w:rPr>
          <w:rFonts w:ascii="Arial" w:hAnsi="Arial" w:cs="Arial"/>
        </w:rPr>
      </w:pPr>
      <w:r>
        <w:rPr>
          <w:rFonts w:ascii="Arial" w:hAnsi="Arial" w:cs="Arial"/>
        </w:rPr>
        <w:t>T</w:t>
      </w:r>
      <w:r w:rsidRPr="00926EEA">
        <w:rPr>
          <w:rFonts w:ascii="Arial" w:hAnsi="Arial" w:cs="Arial"/>
        </w:rPr>
        <w:t xml:space="preserve">he proposed location of a Marlborough Sounds Recreational Fishing Park </w:t>
      </w:r>
      <w:r>
        <w:rPr>
          <w:rFonts w:ascii="Arial" w:hAnsi="Arial" w:cs="Arial"/>
        </w:rPr>
        <w:t xml:space="preserve">is </w:t>
      </w:r>
      <w:r w:rsidRPr="00926EEA">
        <w:rPr>
          <w:rFonts w:ascii="Arial" w:hAnsi="Arial" w:cs="Arial"/>
        </w:rPr>
        <w:t>based on the Blue Cod Management Area</w:t>
      </w:r>
      <w:r>
        <w:rPr>
          <w:rFonts w:ascii="Arial" w:hAnsi="Arial" w:cs="Arial"/>
        </w:rPr>
        <w:t>.  A map of the proposed area can be found at page 32 of the consultation document.</w:t>
      </w:r>
    </w:p>
    <w:p w:rsidR="00A701D0" w:rsidRPr="00926EEA" w:rsidRDefault="00A701D0" w:rsidP="00A701D0">
      <w:pPr>
        <w:spacing w:after="0"/>
        <w:rPr>
          <w:rFonts w:ascii="Arial" w:hAnsi="Arial" w:cs="Arial"/>
        </w:rPr>
      </w:pPr>
    </w:p>
    <w:p w:rsidR="00A701D0" w:rsidRDefault="00A701D0" w:rsidP="00A701D0">
      <w:pPr>
        <w:spacing w:after="0"/>
        <w:rPr>
          <w:rFonts w:ascii="Arial" w:hAnsi="Arial" w:cs="Arial"/>
        </w:rPr>
      </w:pPr>
      <w:r>
        <w:rPr>
          <w:rFonts w:ascii="Arial" w:hAnsi="Arial" w:cs="Arial"/>
        </w:rPr>
        <w:t xml:space="preserve">The area proposed for the fishing park does not currently include Port Underwood. Because of this, a number of Association members have expressed concern that should the proposed fishing park be implemented as it stands, commercial fishing operations will continue in Port Underwood and are likely to intensify. </w:t>
      </w:r>
    </w:p>
    <w:p w:rsidR="00A701D0" w:rsidRDefault="00A701D0" w:rsidP="00A701D0">
      <w:pPr>
        <w:spacing w:after="0"/>
        <w:rPr>
          <w:rFonts w:ascii="Arial" w:hAnsi="Arial" w:cs="Arial"/>
        </w:rPr>
      </w:pPr>
    </w:p>
    <w:p w:rsidR="0050745E" w:rsidRPr="00A701D0" w:rsidRDefault="00A701D0" w:rsidP="000E4387">
      <w:pPr>
        <w:spacing w:after="0"/>
        <w:rPr>
          <w:rFonts w:ascii="Arial" w:hAnsi="Arial" w:cs="Arial"/>
        </w:rPr>
      </w:pPr>
      <w:r>
        <w:rPr>
          <w:rFonts w:ascii="Arial" w:hAnsi="Arial" w:cs="Arial"/>
        </w:rPr>
        <w:t>Therefore</w:t>
      </w:r>
      <w:r w:rsidR="00CA6823">
        <w:rPr>
          <w:rFonts w:ascii="Arial" w:hAnsi="Arial" w:cs="Arial"/>
        </w:rPr>
        <w:t>,</w:t>
      </w:r>
      <w:r w:rsidR="004A580E">
        <w:rPr>
          <w:rFonts w:ascii="Arial" w:hAnsi="Arial" w:cs="Arial"/>
        </w:rPr>
        <w:t xml:space="preserve"> </w:t>
      </w:r>
      <w:r>
        <w:rPr>
          <w:rFonts w:ascii="Arial" w:hAnsi="Arial" w:cs="Arial"/>
        </w:rPr>
        <w:t xml:space="preserve">the Committee is of the view that </w:t>
      </w:r>
      <w:r w:rsidR="004A580E">
        <w:rPr>
          <w:rFonts w:ascii="Arial" w:hAnsi="Arial" w:cs="Arial"/>
        </w:rPr>
        <w:t>the Association should have input into the consultation process</w:t>
      </w:r>
      <w:r w:rsidR="00CA6823">
        <w:rPr>
          <w:rFonts w:ascii="Arial" w:hAnsi="Arial" w:cs="Arial"/>
        </w:rPr>
        <w:t xml:space="preserve"> with a view to</w:t>
      </w:r>
      <w:r w:rsidR="00926EEA">
        <w:rPr>
          <w:rFonts w:ascii="Arial" w:hAnsi="Arial" w:cs="Arial"/>
        </w:rPr>
        <w:t xml:space="preserve"> Port Underwood being included within the Recreational Fishing Park</w:t>
      </w:r>
      <w:r w:rsidR="004A580E">
        <w:rPr>
          <w:rFonts w:ascii="Arial" w:hAnsi="Arial" w:cs="Arial"/>
        </w:rPr>
        <w:t xml:space="preserve">. </w:t>
      </w:r>
    </w:p>
    <w:p w:rsidR="00926EEA" w:rsidRDefault="00926EEA" w:rsidP="000E4387">
      <w:pPr>
        <w:spacing w:after="0"/>
        <w:rPr>
          <w:rFonts w:ascii="Arial" w:hAnsi="Arial" w:cs="Arial"/>
        </w:rPr>
      </w:pPr>
    </w:p>
    <w:p w:rsidR="00926EEA" w:rsidRDefault="00926EEA" w:rsidP="000E4387">
      <w:pPr>
        <w:spacing w:after="0"/>
        <w:rPr>
          <w:rFonts w:ascii="Arial" w:hAnsi="Arial" w:cs="Arial"/>
        </w:rPr>
      </w:pPr>
      <w:r>
        <w:rPr>
          <w:rFonts w:ascii="Arial" w:hAnsi="Arial" w:cs="Arial"/>
        </w:rPr>
        <w:t xml:space="preserve">These matters were </w:t>
      </w:r>
      <w:r w:rsidR="00FB328C">
        <w:rPr>
          <w:rFonts w:ascii="Arial" w:hAnsi="Arial" w:cs="Arial"/>
        </w:rPr>
        <w:t xml:space="preserve">briefly </w:t>
      </w:r>
      <w:r>
        <w:rPr>
          <w:rFonts w:ascii="Arial" w:hAnsi="Arial" w:cs="Arial"/>
        </w:rPr>
        <w:t>discusse</w:t>
      </w:r>
      <w:r w:rsidR="00FB328C">
        <w:rPr>
          <w:rFonts w:ascii="Arial" w:hAnsi="Arial" w:cs="Arial"/>
        </w:rPr>
        <w:t xml:space="preserve">d during </w:t>
      </w:r>
      <w:hyperlink r:id="rId8" w:history="1">
        <w:r w:rsidR="00FB328C" w:rsidRPr="00FB328C">
          <w:rPr>
            <w:rStyle w:val="Hyperlink"/>
            <w:rFonts w:ascii="Arial" w:hAnsi="Arial" w:cs="Arial"/>
          </w:rPr>
          <w:t>meeting</w:t>
        </w:r>
      </w:hyperlink>
      <w:r w:rsidR="00FB328C">
        <w:rPr>
          <w:rFonts w:ascii="Arial" w:hAnsi="Arial" w:cs="Arial"/>
        </w:rPr>
        <w:t xml:space="preserve"> of 3 January 2015</w:t>
      </w:r>
      <w:r>
        <w:rPr>
          <w:rFonts w:ascii="Arial" w:hAnsi="Arial" w:cs="Arial"/>
        </w:rPr>
        <w:t>.</w:t>
      </w:r>
      <w:r w:rsidR="00FB328C">
        <w:rPr>
          <w:rFonts w:ascii="Arial" w:hAnsi="Arial" w:cs="Arial"/>
        </w:rPr>
        <w:t xml:space="preserve"> </w:t>
      </w:r>
    </w:p>
    <w:p w:rsidR="00FB328C" w:rsidRDefault="00FB328C" w:rsidP="000E4387">
      <w:pPr>
        <w:spacing w:after="0"/>
        <w:rPr>
          <w:rFonts w:ascii="Arial" w:hAnsi="Arial" w:cs="Arial"/>
        </w:rPr>
      </w:pPr>
    </w:p>
    <w:p w:rsidR="00FB328C" w:rsidRDefault="00FB328C" w:rsidP="000E4387">
      <w:pPr>
        <w:spacing w:after="0"/>
        <w:rPr>
          <w:rFonts w:ascii="Arial" w:hAnsi="Arial" w:cs="Arial"/>
          <w:b/>
        </w:rPr>
      </w:pPr>
      <w:r>
        <w:rPr>
          <w:rFonts w:ascii="Arial" w:hAnsi="Arial" w:cs="Arial"/>
          <w:b/>
        </w:rPr>
        <w:t>Proposed engagement</w:t>
      </w:r>
    </w:p>
    <w:p w:rsidR="00FB328C" w:rsidRDefault="00FB328C" w:rsidP="000E4387">
      <w:pPr>
        <w:spacing w:after="0"/>
        <w:rPr>
          <w:rFonts w:ascii="Arial" w:hAnsi="Arial" w:cs="Arial"/>
          <w:b/>
        </w:rPr>
      </w:pPr>
    </w:p>
    <w:p w:rsidR="00FB328C" w:rsidRDefault="00FB328C" w:rsidP="000E4387">
      <w:pPr>
        <w:spacing w:after="0"/>
        <w:rPr>
          <w:rFonts w:ascii="Arial" w:hAnsi="Arial" w:cs="Arial"/>
        </w:rPr>
      </w:pPr>
      <w:r>
        <w:rPr>
          <w:rFonts w:ascii="Arial" w:hAnsi="Arial" w:cs="Arial"/>
        </w:rPr>
        <w:t>The Committee is proposing the following courses of action in engaging with the consultation process on this matter:</w:t>
      </w:r>
    </w:p>
    <w:p w:rsidR="00FB328C" w:rsidRDefault="00FB328C" w:rsidP="000E4387">
      <w:pPr>
        <w:spacing w:after="0"/>
        <w:rPr>
          <w:rFonts w:ascii="Arial" w:hAnsi="Arial" w:cs="Arial"/>
        </w:rPr>
      </w:pPr>
    </w:p>
    <w:p w:rsidR="00FB328C" w:rsidRDefault="00FB328C" w:rsidP="00FB328C">
      <w:pPr>
        <w:pStyle w:val="ListParagraph"/>
        <w:numPr>
          <w:ilvl w:val="0"/>
          <w:numId w:val="1"/>
        </w:numPr>
        <w:spacing w:after="0"/>
        <w:rPr>
          <w:rFonts w:ascii="Arial" w:hAnsi="Arial" w:cs="Arial"/>
        </w:rPr>
      </w:pPr>
      <w:r>
        <w:rPr>
          <w:rFonts w:ascii="Arial" w:hAnsi="Arial" w:cs="Arial"/>
        </w:rPr>
        <w:t>Obtain further information from the Ministry for the Environment, the Minister and the Local Member of Parliament Stuart Smith as to whether Port Underwood was considered for inclusion in the Recreational Fishing Park;</w:t>
      </w:r>
    </w:p>
    <w:p w:rsidR="00FB328C" w:rsidRDefault="00FB328C" w:rsidP="00FB328C">
      <w:pPr>
        <w:pStyle w:val="ListParagraph"/>
        <w:numPr>
          <w:ilvl w:val="0"/>
          <w:numId w:val="1"/>
        </w:numPr>
        <w:spacing w:after="0"/>
        <w:rPr>
          <w:rFonts w:ascii="Arial" w:hAnsi="Arial" w:cs="Arial"/>
        </w:rPr>
      </w:pPr>
      <w:r>
        <w:rPr>
          <w:rFonts w:ascii="Arial" w:hAnsi="Arial" w:cs="Arial"/>
        </w:rPr>
        <w:t>Draft a submission to the Ministry for the Environment responding to the proposal, providing information about the Association and its membership, and making a case for inclusion of Port Underwood in the Recreational Fishing Park;</w:t>
      </w:r>
      <w:r w:rsidR="00CA6823">
        <w:rPr>
          <w:rFonts w:ascii="Arial" w:hAnsi="Arial" w:cs="Arial"/>
        </w:rPr>
        <w:t xml:space="preserve"> and</w:t>
      </w:r>
    </w:p>
    <w:p w:rsidR="00FB328C" w:rsidRDefault="00FB328C" w:rsidP="00FB328C">
      <w:pPr>
        <w:pStyle w:val="ListParagraph"/>
        <w:numPr>
          <w:ilvl w:val="0"/>
          <w:numId w:val="1"/>
        </w:numPr>
        <w:spacing w:after="0"/>
        <w:rPr>
          <w:rFonts w:ascii="Arial" w:hAnsi="Arial" w:cs="Arial"/>
        </w:rPr>
      </w:pPr>
      <w:r>
        <w:rPr>
          <w:rFonts w:ascii="Arial" w:hAnsi="Arial" w:cs="Arial"/>
        </w:rPr>
        <w:t>Attempt to separately brief Stuart Smith MP on the Association’s view</w:t>
      </w:r>
      <w:r w:rsidR="00CA6823">
        <w:rPr>
          <w:rFonts w:ascii="Arial" w:hAnsi="Arial" w:cs="Arial"/>
        </w:rPr>
        <w:t xml:space="preserve"> and obtain support in</w:t>
      </w:r>
      <w:r w:rsidR="00DB4491">
        <w:rPr>
          <w:rFonts w:ascii="Arial" w:hAnsi="Arial" w:cs="Arial"/>
        </w:rPr>
        <w:t xml:space="preserve"> achieving</w:t>
      </w:r>
      <w:r w:rsidR="00CA6823">
        <w:rPr>
          <w:rFonts w:ascii="Arial" w:hAnsi="Arial" w:cs="Arial"/>
        </w:rPr>
        <w:t xml:space="preserve"> </w:t>
      </w:r>
      <w:r w:rsidR="00DB4491">
        <w:rPr>
          <w:rFonts w:ascii="Arial" w:hAnsi="Arial" w:cs="Arial"/>
        </w:rPr>
        <w:t>inclusion</w:t>
      </w:r>
      <w:r w:rsidR="00CA6823">
        <w:rPr>
          <w:rFonts w:ascii="Arial" w:hAnsi="Arial" w:cs="Arial"/>
        </w:rPr>
        <w:t>.</w:t>
      </w:r>
    </w:p>
    <w:p w:rsidR="00CA6823" w:rsidRDefault="00CA6823" w:rsidP="00CA6823">
      <w:pPr>
        <w:spacing w:after="0"/>
        <w:rPr>
          <w:rFonts w:ascii="Arial" w:hAnsi="Arial" w:cs="Arial"/>
        </w:rPr>
      </w:pPr>
    </w:p>
    <w:p w:rsidR="00CA6823" w:rsidRDefault="00DB4491" w:rsidP="00CA6823">
      <w:pPr>
        <w:spacing w:after="0"/>
        <w:rPr>
          <w:rFonts w:ascii="Arial" w:hAnsi="Arial" w:cs="Arial"/>
        </w:rPr>
      </w:pPr>
      <w:r>
        <w:rPr>
          <w:rFonts w:ascii="Arial" w:hAnsi="Arial" w:cs="Arial"/>
        </w:rPr>
        <w:lastRenderedPageBreak/>
        <w:t>We welcome</w:t>
      </w:r>
      <w:r w:rsidR="00CA6823">
        <w:rPr>
          <w:rFonts w:ascii="Arial" w:hAnsi="Arial" w:cs="Arial"/>
        </w:rPr>
        <w:t xml:space="preserve"> any input from members on views that are consistent with or differ from those expressed above.  Given submissions </w:t>
      </w:r>
      <w:r>
        <w:rPr>
          <w:rFonts w:ascii="Arial" w:hAnsi="Arial" w:cs="Arial"/>
        </w:rPr>
        <w:t xml:space="preserve">on the consultation paper </w:t>
      </w:r>
      <w:r w:rsidR="00CA6823">
        <w:rPr>
          <w:rFonts w:ascii="Arial" w:hAnsi="Arial" w:cs="Arial"/>
        </w:rPr>
        <w:t>are due on 11 March 2016, we ask that any feedback or input be provided by email before Monday 1 February.</w:t>
      </w:r>
    </w:p>
    <w:p w:rsidR="00DB4491" w:rsidRDefault="00DB4491" w:rsidP="00CA6823">
      <w:pPr>
        <w:spacing w:after="0"/>
        <w:rPr>
          <w:rFonts w:ascii="Arial" w:hAnsi="Arial" w:cs="Arial"/>
        </w:rPr>
      </w:pPr>
    </w:p>
    <w:p w:rsidR="00DB4491" w:rsidRDefault="00DB4491" w:rsidP="00CA6823">
      <w:pPr>
        <w:spacing w:after="0"/>
        <w:rPr>
          <w:rFonts w:ascii="Arial" w:hAnsi="Arial" w:cs="Arial"/>
        </w:rPr>
      </w:pPr>
      <w:r>
        <w:rPr>
          <w:rFonts w:ascii="Arial" w:hAnsi="Arial" w:cs="Arial"/>
        </w:rPr>
        <w:t>[</w:t>
      </w:r>
      <w:proofErr w:type="gramStart"/>
      <w:r w:rsidRPr="00DB4491">
        <w:rPr>
          <w:rFonts w:ascii="Arial" w:hAnsi="Arial" w:cs="Arial"/>
          <w:highlight w:val="yellow"/>
        </w:rPr>
        <w:t>insert</w:t>
      </w:r>
      <w:proofErr w:type="gramEnd"/>
      <w:r w:rsidRPr="00DB4491">
        <w:rPr>
          <w:rFonts w:ascii="Arial" w:hAnsi="Arial" w:cs="Arial"/>
          <w:highlight w:val="yellow"/>
        </w:rPr>
        <w:t xml:space="preserve"> nicety</w:t>
      </w:r>
      <w:r>
        <w:rPr>
          <w:rFonts w:ascii="Arial" w:hAnsi="Arial" w:cs="Arial"/>
        </w:rPr>
        <w:t>],</w:t>
      </w:r>
    </w:p>
    <w:p w:rsidR="00DB4491" w:rsidRPr="00CA6823" w:rsidRDefault="00DB4491" w:rsidP="00CA6823">
      <w:pPr>
        <w:spacing w:after="0"/>
        <w:rPr>
          <w:rFonts w:ascii="Arial" w:hAnsi="Arial" w:cs="Arial"/>
        </w:rPr>
      </w:pPr>
      <w:r>
        <w:rPr>
          <w:rFonts w:ascii="Arial" w:hAnsi="Arial" w:cs="Arial"/>
        </w:rPr>
        <w:t>/&amp;c</w:t>
      </w:r>
    </w:p>
    <w:sectPr w:rsidR="00DB4491" w:rsidRPr="00CA68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510EB0"/>
    <w:multiLevelType w:val="hybridMultilevel"/>
    <w:tmpl w:val="4F52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87"/>
    <w:rsid w:val="000E4387"/>
    <w:rsid w:val="00383290"/>
    <w:rsid w:val="004A580E"/>
    <w:rsid w:val="0050745E"/>
    <w:rsid w:val="005549CB"/>
    <w:rsid w:val="00926EEA"/>
    <w:rsid w:val="00A701D0"/>
    <w:rsid w:val="00BC47C2"/>
    <w:rsid w:val="00CA6823"/>
    <w:rsid w:val="00DB4491"/>
    <w:rsid w:val="00FB32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45E"/>
    <w:rPr>
      <w:color w:val="0000FF" w:themeColor="hyperlink"/>
      <w:u w:val="single"/>
    </w:rPr>
  </w:style>
  <w:style w:type="character" w:styleId="FollowedHyperlink">
    <w:name w:val="FollowedHyperlink"/>
    <w:basedOn w:val="DefaultParagraphFont"/>
    <w:uiPriority w:val="99"/>
    <w:semiHidden/>
    <w:unhideWhenUsed/>
    <w:rsid w:val="0050745E"/>
    <w:rPr>
      <w:color w:val="800080" w:themeColor="followedHyperlink"/>
      <w:u w:val="single"/>
    </w:rPr>
  </w:style>
  <w:style w:type="paragraph" w:styleId="ListParagraph">
    <w:name w:val="List Paragraph"/>
    <w:basedOn w:val="Normal"/>
    <w:uiPriority w:val="34"/>
    <w:qFormat/>
    <w:rsid w:val="00FB328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45E"/>
    <w:rPr>
      <w:color w:val="0000FF" w:themeColor="hyperlink"/>
      <w:u w:val="single"/>
    </w:rPr>
  </w:style>
  <w:style w:type="character" w:styleId="FollowedHyperlink">
    <w:name w:val="FollowedHyperlink"/>
    <w:basedOn w:val="DefaultParagraphFont"/>
    <w:uiPriority w:val="99"/>
    <w:semiHidden/>
    <w:unhideWhenUsed/>
    <w:rsid w:val="0050745E"/>
    <w:rPr>
      <w:color w:val="800080" w:themeColor="followedHyperlink"/>
      <w:u w:val="single"/>
    </w:rPr>
  </w:style>
  <w:style w:type="paragraph" w:styleId="ListParagraph">
    <w:name w:val="List Paragraph"/>
    <w:basedOn w:val="Normal"/>
    <w:uiPriority w:val="34"/>
    <w:qFormat/>
    <w:rsid w:val="00FB3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mfe.govt.nz/sites/default/files/media/Marine/mpa-consultation-doc.pdf" TargetMode="External"/><Relationship Id="rId8" Type="http://schemas.openxmlformats.org/officeDocument/2006/relationships/hyperlink" Target="http://www.portunderwoodassoc.org/?page_id=244"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DD5A9-818C-4543-906C-A7A2BC0EE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378</Words>
  <Characters>2155</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John Davison</cp:lastModifiedBy>
  <cp:revision>2</cp:revision>
  <dcterms:created xsi:type="dcterms:W3CDTF">2016-01-18T23:16:00Z</dcterms:created>
  <dcterms:modified xsi:type="dcterms:W3CDTF">2016-01-18T23:16:00Z</dcterms:modified>
</cp:coreProperties>
</file>