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789F9" w14:textId="12C792EC" w:rsidR="00FC1FA1" w:rsidRDefault="00FC1FA1"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1.  Submitter Details</w:t>
      </w:r>
    </w:p>
    <w:p w14:paraId="2D2580B6" w14:textId="77777777" w:rsidR="00FC1FA1" w:rsidRDefault="00FC1FA1" w:rsidP="00D05D3E">
      <w:pPr>
        <w:rPr>
          <w:rFonts w:ascii="Arial" w:eastAsia="Times New Roman" w:hAnsi="Arial" w:cs="Arial"/>
          <w:color w:val="000000"/>
          <w:shd w:val="clear" w:color="auto" w:fill="FFFFFF"/>
          <w:lang w:val="en-GB"/>
        </w:rPr>
      </w:pPr>
    </w:p>
    <w:p w14:paraId="41E14C9C" w14:textId="7FD518CE" w:rsidR="00F35D1A" w:rsidRPr="00932460" w:rsidRDefault="00B04BF5" w:rsidP="00D05D3E">
      <w:pPr>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Name of Submitter:</w:t>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r>
      <w:r w:rsidR="00F35D1A" w:rsidRPr="00932460">
        <w:rPr>
          <w:rFonts w:ascii="Arial" w:eastAsia="Times New Roman" w:hAnsi="Arial" w:cs="Arial"/>
          <w:color w:val="000000"/>
          <w:shd w:val="clear" w:color="auto" w:fill="FFFFFF"/>
          <w:lang w:val="en-GB"/>
        </w:rPr>
        <w:t>John Davison</w:t>
      </w:r>
    </w:p>
    <w:p w14:paraId="7B44DA54" w14:textId="77777777" w:rsidR="00F35D1A" w:rsidRPr="00932460" w:rsidRDefault="00F35D1A" w:rsidP="00F35D1A">
      <w:pPr>
        <w:ind w:left="2880"/>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 xml:space="preserve">For and on behalf of the </w:t>
      </w:r>
    </w:p>
    <w:p w14:paraId="1B78CAAB" w14:textId="77777777" w:rsidR="00B04BF5" w:rsidRPr="00932460" w:rsidRDefault="00B04BF5" w:rsidP="00F35D1A">
      <w:pPr>
        <w:ind w:left="2880"/>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Port Underwood Association</w:t>
      </w:r>
    </w:p>
    <w:p w14:paraId="47AC0F48" w14:textId="77777777" w:rsidR="000B697D" w:rsidRDefault="000B697D" w:rsidP="00D05D3E">
      <w:pPr>
        <w:rPr>
          <w:rFonts w:ascii="Arial" w:eastAsia="Times New Roman" w:hAnsi="Arial" w:cs="Arial"/>
          <w:color w:val="000000"/>
          <w:shd w:val="clear" w:color="auto" w:fill="FFFFFF"/>
          <w:lang w:val="en-GB"/>
        </w:rPr>
      </w:pPr>
    </w:p>
    <w:p w14:paraId="0403C93B" w14:textId="77777777" w:rsidR="00B04BF5" w:rsidRPr="00932460" w:rsidRDefault="00B04BF5" w:rsidP="00D05D3E">
      <w:pPr>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Address for Service:</w:t>
      </w:r>
      <w:r w:rsidRPr="00932460">
        <w:rPr>
          <w:rFonts w:ascii="Arial" w:eastAsia="Times New Roman" w:hAnsi="Arial" w:cs="Arial"/>
          <w:color w:val="000000"/>
          <w:shd w:val="clear" w:color="auto" w:fill="FFFFFF"/>
          <w:lang w:val="en-GB"/>
        </w:rPr>
        <w:tab/>
        <w:t>PO Box 59 Blenheim 7240</w:t>
      </w:r>
    </w:p>
    <w:p w14:paraId="204B9E5F" w14:textId="77777777" w:rsidR="00B04BF5" w:rsidRPr="00932460" w:rsidRDefault="00B04BF5" w:rsidP="00D05D3E">
      <w:pPr>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E-Mail:</w:t>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r>
      <w:r w:rsidR="00F35D1A" w:rsidRPr="00932460">
        <w:rPr>
          <w:rFonts w:ascii="Arial" w:eastAsia="Times New Roman" w:hAnsi="Arial" w:cs="Arial"/>
          <w:color w:val="000000"/>
          <w:shd w:val="clear" w:color="auto" w:fill="FFFFFF"/>
          <w:lang w:val="en-GB"/>
        </w:rPr>
        <w:t>port.underwood.association@gmail.com</w:t>
      </w:r>
    </w:p>
    <w:p w14:paraId="1007765C" w14:textId="77777777" w:rsidR="00B04BF5" w:rsidRPr="00932460" w:rsidRDefault="00F35D1A" w:rsidP="00D05D3E">
      <w:pPr>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Tel:</w:t>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t>0221 306 508</w:t>
      </w:r>
    </w:p>
    <w:p w14:paraId="2ED31EB7" w14:textId="77777777" w:rsidR="000B697D" w:rsidRDefault="000B697D" w:rsidP="00D05D3E">
      <w:pPr>
        <w:rPr>
          <w:rFonts w:ascii="Arial" w:eastAsia="Times New Roman" w:hAnsi="Arial" w:cs="Arial"/>
          <w:color w:val="000000"/>
          <w:shd w:val="clear" w:color="auto" w:fill="FFFFFF"/>
          <w:lang w:val="en-GB"/>
        </w:rPr>
      </w:pPr>
    </w:p>
    <w:p w14:paraId="095464B8" w14:textId="77777777" w:rsidR="00F35D1A" w:rsidRPr="00932460" w:rsidRDefault="00F35D1A" w:rsidP="00D05D3E">
      <w:pPr>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Contact person:</w:t>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t xml:space="preserve">John Davison Chairman </w:t>
      </w:r>
    </w:p>
    <w:p w14:paraId="05A88A4A" w14:textId="77777777" w:rsidR="00F35D1A" w:rsidRPr="00932460" w:rsidRDefault="00F35D1A" w:rsidP="00F35D1A">
      <w:pPr>
        <w:ind w:left="2160" w:firstLine="720"/>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Port Underwood Association</w:t>
      </w:r>
    </w:p>
    <w:p w14:paraId="2DCDE923" w14:textId="77777777" w:rsidR="00F35D1A" w:rsidRPr="00932460" w:rsidRDefault="00F35D1A" w:rsidP="00D05D3E">
      <w:pPr>
        <w:rPr>
          <w:rFonts w:ascii="Arial" w:eastAsia="Times New Roman" w:hAnsi="Arial" w:cs="Arial"/>
          <w:color w:val="000000"/>
          <w:shd w:val="clear" w:color="auto" w:fill="FFFFFF"/>
          <w:lang w:val="en-GB"/>
        </w:rPr>
      </w:pPr>
    </w:p>
    <w:p w14:paraId="4F75BCA7" w14:textId="77777777" w:rsidR="00F35D1A" w:rsidRPr="00932460" w:rsidRDefault="00F35D1A" w:rsidP="00D05D3E">
      <w:pPr>
        <w:rPr>
          <w:rFonts w:ascii="Arial" w:eastAsia="Times New Roman" w:hAnsi="Arial" w:cs="Arial"/>
          <w:color w:val="000000"/>
          <w:shd w:val="clear" w:color="auto" w:fill="FFFFFF"/>
          <w:lang w:val="en-GB"/>
        </w:rPr>
      </w:pPr>
    </w:p>
    <w:p w14:paraId="0D5C222F" w14:textId="36771683" w:rsidR="00FC1FA1" w:rsidRDefault="00FC1FA1"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2. Application Details</w:t>
      </w:r>
    </w:p>
    <w:p w14:paraId="3E1B401B" w14:textId="77777777" w:rsidR="00FC1FA1" w:rsidRDefault="00FC1FA1" w:rsidP="00D05D3E">
      <w:pPr>
        <w:rPr>
          <w:rFonts w:ascii="Arial" w:eastAsia="Times New Roman" w:hAnsi="Arial" w:cs="Arial"/>
          <w:color w:val="000000"/>
          <w:shd w:val="clear" w:color="auto" w:fill="FFFFFF"/>
          <w:lang w:val="en-GB"/>
        </w:rPr>
      </w:pPr>
    </w:p>
    <w:p w14:paraId="72D343CF" w14:textId="22980C44" w:rsidR="00D05D3E" w:rsidRPr="00932460" w:rsidRDefault="00D05D3E" w:rsidP="00D05D3E">
      <w:pPr>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 xml:space="preserve">Application </w:t>
      </w:r>
      <w:r w:rsidR="00F35D1A" w:rsidRPr="00932460">
        <w:rPr>
          <w:rFonts w:ascii="Arial" w:eastAsia="Times New Roman" w:hAnsi="Arial" w:cs="Arial"/>
          <w:color w:val="000000"/>
          <w:shd w:val="clear" w:color="auto" w:fill="FFFFFF"/>
          <w:lang w:val="en-GB"/>
        </w:rPr>
        <w:t>Number:</w:t>
      </w:r>
      <w:r w:rsidR="00F35D1A"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U160067</w:t>
      </w:r>
    </w:p>
    <w:p w14:paraId="744E18FC" w14:textId="77777777" w:rsidR="000B697D" w:rsidRDefault="000B697D" w:rsidP="00D05D3E">
      <w:pPr>
        <w:rPr>
          <w:rFonts w:ascii="Arial" w:eastAsia="Times New Roman" w:hAnsi="Arial" w:cs="Arial"/>
          <w:color w:val="000000"/>
          <w:shd w:val="clear" w:color="auto" w:fill="FFFFFF"/>
          <w:lang w:val="en-GB"/>
        </w:rPr>
      </w:pPr>
    </w:p>
    <w:p w14:paraId="2DDD40AE" w14:textId="77777777" w:rsidR="00F35D1A" w:rsidRPr="00932460" w:rsidRDefault="00F35D1A" w:rsidP="00D05D3E">
      <w:pPr>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Applicant:</w:t>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t xml:space="preserve">Marlborough </w:t>
      </w:r>
      <w:r w:rsidR="00932460" w:rsidRPr="00932460">
        <w:rPr>
          <w:rFonts w:ascii="Arial" w:eastAsia="Times New Roman" w:hAnsi="Arial" w:cs="Arial"/>
          <w:color w:val="000000"/>
          <w:shd w:val="clear" w:color="auto" w:fill="FFFFFF"/>
          <w:lang w:val="en-GB"/>
        </w:rPr>
        <w:t>Aquaculture</w:t>
      </w:r>
      <w:r w:rsidRPr="00932460">
        <w:rPr>
          <w:rFonts w:ascii="Arial" w:eastAsia="Times New Roman" w:hAnsi="Arial" w:cs="Arial"/>
          <w:color w:val="000000"/>
          <w:shd w:val="clear" w:color="auto" w:fill="FFFFFF"/>
          <w:lang w:val="en-GB"/>
        </w:rPr>
        <w:t xml:space="preserve"> Ltd</w:t>
      </w:r>
    </w:p>
    <w:p w14:paraId="1C071D05" w14:textId="77777777" w:rsidR="00D05D3E" w:rsidRPr="00932460" w:rsidRDefault="00F35D1A" w:rsidP="00D05D3E">
      <w:pPr>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Site Address:</w:t>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r>
      <w:r w:rsidRPr="00932460">
        <w:rPr>
          <w:rFonts w:ascii="Arial" w:eastAsia="Times New Roman" w:hAnsi="Arial" w:cs="Arial"/>
          <w:color w:val="000000"/>
          <w:shd w:val="clear" w:color="auto" w:fill="FFFFFF"/>
          <w:lang w:val="en-GB"/>
        </w:rPr>
        <w:tab/>
      </w:r>
      <w:r w:rsidR="00D05D3E" w:rsidRPr="00932460">
        <w:rPr>
          <w:rFonts w:ascii="Arial" w:eastAsia="Times New Roman" w:hAnsi="Arial" w:cs="Arial"/>
          <w:color w:val="000000"/>
          <w:shd w:val="clear" w:color="auto" w:fill="FFFFFF"/>
          <w:lang w:val="en-GB"/>
        </w:rPr>
        <w:t>Kaikoura Bay, Port Underwood</w:t>
      </w:r>
    </w:p>
    <w:p w14:paraId="732178D3" w14:textId="77777777" w:rsidR="000B697D" w:rsidRDefault="000B697D" w:rsidP="00932460">
      <w:pPr>
        <w:ind w:left="2880" w:hanging="2880"/>
        <w:rPr>
          <w:rFonts w:ascii="Arial" w:eastAsia="Times New Roman" w:hAnsi="Arial" w:cs="Arial"/>
          <w:color w:val="000000"/>
          <w:shd w:val="clear" w:color="auto" w:fill="FFFFFF"/>
          <w:lang w:val="en-GB"/>
        </w:rPr>
      </w:pPr>
    </w:p>
    <w:p w14:paraId="57F0F912" w14:textId="77777777" w:rsidR="00932460" w:rsidRPr="00932460" w:rsidRDefault="00932460" w:rsidP="00932460">
      <w:pPr>
        <w:ind w:left="2880" w:hanging="2880"/>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Description of the activity:</w:t>
      </w:r>
      <w:r w:rsidRPr="00932460">
        <w:rPr>
          <w:rFonts w:ascii="Arial" w:eastAsia="Times New Roman" w:hAnsi="Arial" w:cs="Arial"/>
          <w:color w:val="000000"/>
          <w:shd w:val="clear" w:color="auto" w:fill="FFFFFF"/>
          <w:lang w:val="en-GB"/>
        </w:rPr>
        <w:tab/>
        <w:t>To renew Consent U990824 (Marine Farm No. 8445) being a Coastal Permit to establish a 1.76 hectare marine farm to enable the cultivation of green</w:t>
      </w:r>
      <w:r>
        <w:rPr>
          <w:rFonts w:ascii="Arial" w:eastAsia="Times New Roman" w:hAnsi="Arial" w:cs="Arial"/>
          <w:color w:val="000000"/>
          <w:shd w:val="clear" w:color="auto" w:fill="FFFFFF"/>
          <w:lang w:val="en-GB"/>
        </w:rPr>
        <w:t xml:space="preserve"> </w:t>
      </w:r>
      <w:r w:rsidRPr="00932460">
        <w:rPr>
          <w:rFonts w:ascii="Arial" w:eastAsia="Times New Roman" w:hAnsi="Arial" w:cs="Arial"/>
          <w:color w:val="000000"/>
          <w:shd w:val="clear" w:color="auto" w:fill="FFFFFF"/>
          <w:lang w:val="en-GB"/>
        </w:rPr>
        <w:t>shell mussels and blue mussels.</w:t>
      </w:r>
    </w:p>
    <w:p w14:paraId="5290007A" w14:textId="77777777" w:rsidR="00D05D3E" w:rsidRPr="00932460" w:rsidRDefault="00D05D3E" w:rsidP="00D05D3E">
      <w:pPr>
        <w:rPr>
          <w:rFonts w:ascii="Arial" w:eastAsia="Times New Roman" w:hAnsi="Arial" w:cs="Arial"/>
          <w:color w:val="000000"/>
          <w:shd w:val="clear" w:color="auto" w:fill="FFFFFF"/>
          <w:lang w:val="en-GB"/>
        </w:rPr>
      </w:pPr>
    </w:p>
    <w:p w14:paraId="31855EE2" w14:textId="6572EC95" w:rsidR="00A76176" w:rsidRDefault="00A76176"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3. Submission Details</w:t>
      </w:r>
    </w:p>
    <w:p w14:paraId="6495E4AF" w14:textId="77777777" w:rsidR="00A76176" w:rsidRDefault="00A76176" w:rsidP="00D05D3E">
      <w:pPr>
        <w:rPr>
          <w:rFonts w:ascii="Arial" w:eastAsia="Times New Roman" w:hAnsi="Arial" w:cs="Arial"/>
          <w:color w:val="000000"/>
          <w:shd w:val="clear" w:color="auto" w:fill="FFFFFF"/>
          <w:lang w:val="en-GB"/>
        </w:rPr>
      </w:pPr>
    </w:p>
    <w:p w14:paraId="796F3975" w14:textId="77777777" w:rsidR="00D05D3E" w:rsidRPr="00A76176" w:rsidRDefault="00932460" w:rsidP="00D05D3E">
      <w:pPr>
        <w:rPr>
          <w:rFonts w:ascii="Arial" w:eastAsia="Times New Roman" w:hAnsi="Arial" w:cs="Arial"/>
          <w:b/>
          <w:color w:val="000000"/>
          <w:shd w:val="clear" w:color="auto" w:fill="FFFFFF"/>
          <w:lang w:val="en-GB"/>
        </w:rPr>
      </w:pPr>
      <w:r w:rsidRPr="00A76176">
        <w:rPr>
          <w:rFonts w:ascii="Arial" w:eastAsia="Times New Roman" w:hAnsi="Arial" w:cs="Arial"/>
          <w:b/>
          <w:color w:val="000000"/>
          <w:shd w:val="clear" w:color="auto" w:fill="FFFFFF"/>
          <w:lang w:val="en-GB"/>
        </w:rPr>
        <w:t>We oppose all of the application.</w:t>
      </w:r>
    </w:p>
    <w:p w14:paraId="3AFC4859" w14:textId="77777777" w:rsidR="00932460" w:rsidRPr="00A76176" w:rsidRDefault="00932460" w:rsidP="00D05D3E">
      <w:pPr>
        <w:rPr>
          <w:rFonts w:ascii="Arial" w:eastAsia="Times New Roman" w:hAnsi="Arial" w:cs="Arial"/>
          <w:b/>
          <w:color w:val="000000"/>
          <w:shd w:val="clear" w:color="auto" w:fill="FFFFFF"/>
          <w:lang w:val="en-GB"/>
        </w:rPr>
      </w:pPr>
    </w:p>
    <w:p w14:paraId="7B704822" w14:textId="77777777" w:rsidR="00932460" w:rsidRPr="00A76176" w:rsidRDefault="00932460" w:rsidP="00D05D3E">
      <w:pPr>
        <w:rPr>
          <w:rFonts w:ascii="Arial" w:eastAsia="Times New Roman" w:hAnsi="Arial" w:cs="Arial"/>
          <w:b/>
          <w:color w:val="000000"/>
          <w:shd w:val="clear" w:color="auto" w:fill="FFFFFF"/>
          <w:lang w:val="en-GB"/>
        </w:rPr>
      </w:pPr>
      <w:r w:rsidRPr="00A76176">
        <w:rPr>
          <w:rFonts w:ascii="Arial" w:eastAsia="Times New Roman" w:hAnsi="Arial" w:cs="Arial"/>
          <w:b/>
          <w:color w:val="000000"/>
          <w:shd w:val="clear" w:color="auto" w:fill="FFFFFF"/>
          <w:lang w:val="en-GB"/>
        </w:rPr>
        <w:t>The submission relates to the whole application.</w:t>
      </w:r>
    </w:p>
    <w:p w14:paraId="04EAF643" w14:textId="77777777" w:rsidR="00A76176" w:rsidRPr="00A76176" w:rsidRDefault="00A76176" w:rsidP="00D05D3E">
      <w:pPr>
        <w:rPr>
          <w:rFonts w:ascii="Arial" w:eastAsia="Times New Roman" w:hAnsi="Arial" w:cs="Arial"/>
          <w:b/>
          <w:color w:val="000000"/>
          <w:shd w:val="clear" w:color="auto" w:fill="FFFFFF"/>
          <w:lang w:val="en-GB"/>
        </w:rPr>
      </w:pPr>
    </w:p>
    <w:p w14:paraId="44F60B8E" w14:textId="4EBB8C41" w:rsidR="00A76176" w:rsidRPr="00A76176" w:rsidRDefault="00A76176" w:rsidP="00D05D3E">
      <w:pPr>
        <w:rPr>
          <w:rFonts w:ascii="Arial" w:eastAsia="Times New Roman" w:hAnsi="Arial" w:cs="Arial"/>
          <w:b/>
          <w:color w:val="000000"/>
          <w:shd w:val="clear" w:color="auto" w:fill="FFFFFF"/>
          <w:lang w:val="en-GB"/>
        </w:rPr>
      </w:pPr>
      <w:r w:rsidRPr="00A76176">
        <w:rPr>
          <w:rFonts w:ascii="Arial" w:eastAsia="Times New Roman" w:hAnsi="Arial" w:cs="Arial"/>
          <w:b/>
          <w:color w:val="000000"/>
          <w:shd w:val="clear" w:color="auto" w:fill="FFFFFF"/>
          <w:lang w:val="en-GB"/>
        </w:rPr>
        <w:t>We would like the Council to Decline the application</w:t>
      </w:r>
    </w:p>
    <w:p w14:paraId="1D8C3D56" w14:textId="77777777" w:rsidR="00932460" w:rsidRPr="00932460" w:rsidRDefault="00932460" w:rsidP="00D05D3E">
      <w:pPr>
        <w:rPr>
          <w:rFonts w:ascii="Arial" w:eastAsia="Times New Roman" w:hAnsi="Arial" w:cs="Arial"/>
          <w:color w:val="000000"/>
          <w:shd w:val="clear" w:color="auto" w:fill="FFFFFF"/>
          <w:lang w:val="en-GB"/>
        </w:rPr>
      </w:pPr>
    </w:p>
    <w:p w14:paraId="2819BED2" w14:textId="77777777" w:rsidR="0075145B" w:rsidRDefault="0075145B"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The reasons for our submission in outline are:</w:t>
      </w:r>
    </w:p>
    <w:p w14:paraId="7EBA4910" w14:textId="77777777" w:rsidR="0075145B" w:rsidRDefault="0075145B" w:rsidP="00D05D3E">
      <w:pPr>
        <w:rPr>
          <w:rFonts w:ascii="Arial" w:eastAsia="Times New Roman" w:hAnsi="Arial" w:cs="Arial"/>
          <w:color w:val="000000"/>
          <w:shd w:val="clear" w:color="auto" w:fill="FFFFFF"/>
          <w:lang w:val="en-GB"/>
        </w:rPr>
      </w:pPr>
    </w:p>
    <w:p w14:paraId="4B91F5A7" w14:textId="77777777" w:rsidR="0075145B" w:rsidRPr="000D5601" w:rsidRDefault="000D5601" w:rsidP="000D5601">
      <w:pPr>
        <w:pStyle w:val="ListParagraph"/>
        <w:numPr>
          <w:ilvl w:val="0"/>
          <w:numId w:val="4"/>
        </w:numPr>
        <w:rPr>
          <w:rFonts w:ascii="Arial" w:eastAsia="Times New Roman" w:hAnsi="Arial" w:cs="Arial"/>
          <w:color w:val="000000"/>
          <w:shd w:val="clear" w:color="auto" w:fill="FFFFFF"/>
          <w:lang w:val="en-GB"/>
        </w:rPr>
      </w:pPr>
      <w:r w:rsidRPr="000D5601">
        <w:rPr>
          <w:rFonts w:ascii="Arial" w:eastAsia="Times New Roman" w:hAnsi="Arial" w:cs="Arial"/>
          <w:color w:val="000000"/>
          <w:shd w:val="clear" w:color="auto" w:fill="FFFFFF"/>
          <w:lang w:val="en-GB"/>
        </w:rPr>
        <w:t>There is a lack of information on the environmental impacts;</w:t>
      </w:r>
    </w:p>
    <w:p w14:paraId="3989F7D6" w14:textId="77777777" w:rsidR="000D5601" w:rsidRPr="000D5601" w:rsidRDefault="000D5601" w:rsidP="000D5601">
      <w:pPr>
        <w:pStyle w:val="ListParagraph"/>
        <w:numPr>
          <w:ilvl w:val="0"/>
          <w:numId w:val="4"/>
        </w:numPr>
        <w:rPr>
          <w:rFonts w:ascii="Arial" w:eastAsia="Times New Roman" w:hAnsi="Arial" w:cs="Arial"/>
          <w:color w:val="000000"/>
          <w:shd w:val="clear" w:color="auto" w:fill="FFFFFF"/>
          <w:lang w:val="en-GB"/>
        </w:rPr>
      </w:pPr>
      <w:r w:rsidRPr="000D5601">
        <w:rPr>
          <w:rFonts w:ascii="Arial" w:eastAsia="Times New Roman" w:hAnsi="Arial" w:cs="Arial"/>
          <w:color w:val="000000"/>
          <w:shd w:val="clear" w:color="auto" w:fill="FFFFFF"/>
          <w:lang w:val="en-GB"/>
        </w:rPr>
        <w:t>Kaikoura Bay is overcrowded with marine farms;</w:t>
      </w:r>
    </w:p>
    <w:p w14:paraId="7CF5A35B" w14:textId="77777777" w:rsidR="000D5601" w:rsidRPr="000D5601" w:rsidRDefault="000D5601" w:rsidP="000D5601">
      <w:pPr>
        <w:pStyle w:val="ListParagraph"/>
        <w:numPr>
          <w:ilvl w:val="0"/>
          <w:numId w:val="4"/>
        </w:numPr>
        <w:rPr>
          <w:rFonts w:ascii="Arial" w:eastAsia="Times New Roman" w:hAnsi="Arial" w:cs="Arial"/>
          <w:color w:val="000000"/>
          <w:shd w:val="clear" w:color="auto" w:fill="FFFFFF"/>
          <w:lang w:val="en-GB"/>
        </w:rPr>
      </w:pPr>
      <w:r w:rsidRPr="000D5601">
        <w:rPr>
          <w:rFonts w:ascii="Arial" w:eastAsia="Times New Roman" w:hAnsi="Arial" w:cs="Arial"/>
          <w:color w:val="000000"/>
          <w:shd w:val="clear" w:color="auto" w:fill="FFFFFF"/>
          <w:lang w:val="en-GB"/>
        </w:rPr>
        <w:t>The impact of marine farms should be considered in aggregate and not incrementally;</w:t>
      </w:r>
    </w:p>
    <w:p w14:paraId="7688D95C" w14:textId="77777777" w:rsidR="000D5601" w:rsidRPr="000D5601" w:rsidRDefault="000D5601" w:rsidP="000D5601">
      <w:pPr>
        <w:pStyle w:val="ListParagraph"/>
        <w:numPr>
          <w:ilvl w:val="0"/>
          <w:numId w:val="4"/>
        </w:numPr>
        <w:rPr>
          <w:rFonts w:ascii="Arial" w:eastAsia="Times New Roman" w:hAnsi="Arial" w:cs="Arial"/>
          <w:color w:val="000000"/>
          <w:shd w:val="clear" w:color="auto" w:fill="FFFFFF"/>
          <w:lang w:val="en-GB"/>
        </w:rPr>
      </w:pPr>
      <w:r w:rsidRPr="000D5601">
        <w:rPr>
          <w:rFonts w:ascii="Arial" w:eastAsia="Times New Roman" w:hAnsi="Arial" w:cs="Arial"/>
          <w:color w:val="000000"/>
          <w:shd w:val="clear" w:color="auto" w:fill="FFFFFF"/>
          <w:lang w:val="en-GB"/>
        </w:rPr>
        <w:t>There is insufficient research on the impact of marine farms and consents should not be granted until their environmental impact is properly understood;</w:t>
      </w:r>
    </w:p>
    <w:p w14:paraId="7B078FA3" w14:textId="77777777" w:rsidR="000D5601" w:rsidRDefault="000D5601" w:rsidP="000D5601">
      <w:pPr>
        <w:pStyle w:val="ListParagraph"/>
        <w:numPr>
          <w:ilvl w:val="0"/>
          <w:numId w:val="4"/>
        </w:numPr>
        <w:rPr>
          <w:rFonts w:ascii="Arial" w:eastAsia="Times New Roman" w:hAnsi="Arial" w:cs="Arial"/>
          <w:color w:val="000000"/>
          <w:shd w:val="clear" w:color="auto" w:fill="FFFFFF"/>
          <w:lang w:val="en-GB"/>
        </w:rPr>
      </w:pPr>
      <w:r w:rsidRPr="000D5601">
        <w:rPr>
          <w:rFonts w:ascii="Arial" w:eastAsia="Times New Roman" w:hAnsi="Arial" w:cs="Arial"/>
          <w:color w:val="000000"/>
          <w:shd w:val="clear" w:color="auto" w:fill="FFFFFF"/>
          <w:lang w:val="en-GB"/>
        </w:rPr>
        <w:t xml:space="preserve">Research has found that mussel farms adversely impact fish stock levels and consequently there should not be any increase in marine farms in an already crowded area; </w:t>
      </w:r>
    </w:p>
    <w:p w14:paraId="01EAFBCB" w14:textId="3BB8C7D7" w:rsidR="00FC1FA1" w:rsidRPr="000D5601" w:rsidRDefault="00FC1FA1" w:rsidP="000D5601">
      <w:pPr>
        <w:pStyle w:val="ListParagraph"/>
        <w:numPr>
          <w:ilvl w:val="0"/>
          <w:numId w:val="4"/>
        </w:num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The application does not consider the impacts on existing consents and is misleading or incorrect in its submissions. </w:t>
      </w:r>
    </w:p>
    <w:p w14:paraId="6C1E4BBC" w14:textId="77777777" w:rsidR="000D5601" w:rsidRDefault="000D5601" w:rsidP="000D5601">
      <w:pPr>
        <w:pStyle w:val="ListParagraph"/>
        <w:numPr>
          <w:ilvl w:val="0"/>
          <w:numId w:val="4"/>
        </w:numPr>
        <w:rPr>
          <w:rFonts w:ascii="Arial" w:eastAsia="Times New Roman" w:hAnsi="Arial" w:cs="Arial"/>
          <w:color w:val="000000"/>
          <w:shd w:val="clear" w:color="auto" w:fill="FFFFFF"/>
          <w:lang w:val="en-GB"/>
        </w:rPr>
      </w:pPr>
      <w:r w:rsidRPr="000D5601">
        <w:rPr>
          <w:rFonts w:ascii="Arial" w:eastAsia="Times New Roman" w:hAnsi="Arial" w:cs="Arial"/>
          <w:color w:val="000000"/>
          <w:shd w:val="clear" w:color="auto" w:fill="FFFFFF"/>
          <w:lang w:val="en-GB"/>
        </w:rPr>
        <w:t>Despite the assertions, the addition of a marine farm is not a benefit to recreational fishermen;</w:t>
      </w:r>
    </w:p>
    <w:p w14:paraId="614C5E4F" w14:textId="2CA5632E" w:rsidR="000D5601" w:rsidRDefault="000D5601" w:rsidP="000D5601">
      <w:pPr>
        <w:pStyle w:val="ListParagraph"/>
        <w:numPr>
          <w:ilvl w:val="0"/>
          <w:numId w:val="4"/>
        </w:num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The proposed farm is within 50 meters of sensitive area. This is assuming that the farm is located exactly and that anchors for the farm and support </w:t>
      </w:r>
      <w:r>
        <w:rPr>
          <w:rFonts w:ascii="Arial" w:eastAsia="Times New Roman" w:hAnsi="Arial" w:cs="Arial"/>
          <w:color w:val="000000"/>
          <w:shd w:val="clear" w:color="auto" w:fill="FFFFFF"/>
          <w:lang w:val="en-GB"/>
        </w:rPr>
        <w:lastRenderedPageBreak/>
        <w:t>boats do not stray from this area</w:t>
      </w:r>
      <w:r w:rsidR="00151C9C">
        <w:rPr>
          <w:rFonts w:ascii="Arial" w:eastAsia="Times New Roman" w:hAnsi="Arial" w:cs="Arial"/>
          <w:color w:val="000000"/>
          <w:shd w:val="clear" w:color="auto" w:fill="FFFFFF"/>
          <w:lang w:val="en-GB"/>
        </w:rPr>
        <w:t>; the very presence of a marine farm will adversely effect water velocities and the seabed which is vital for the maintenance of this sensitive site</w:t>
      </w:r>
      <w:r>
        <w:rPr>
          <w:rFonts w:ascii="Arial" w:eastAsia="Times New Roman" w:hAnsi="Arial" w:cs="Arial"/>
          <w:color w:val="000000"/>
          <w:shd w:val="clear" w:color="auto" w:fill="FFFFFF"/>
          <w:lang w:val="en-GB"/>
        </w:rPr>
        <w:t>. This is far too close to a sensitive area and for this reason alone the application should be rejected; and</w:t>
      </w:r>
    </w:p>
    <w:p w14:paraId="49CAF602" w14:textId="77777777" w:rsidR="000D5601" w:rsidRPr="000D5601" w:rsidRDefault="000D5601" w:rsidP="000D5601">
      <w:pPr>
        <w:pStyle w:val="ListParagraph"/>
        <w:numPr>
          <w:ilvl w:val="0"/>
          <w:numId w:val="4"/>
        </w:num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Residents object to any further </w:t>
      </w:r>
      <w:r w:rsidR="001E1499">
        <w:rPr>
          <w:rFonts w:ascii="Arial" w:eastAsia="Times New Roman" w:hAnsi="Arial" w:cs="Arial"/>
          <w:color w:val="000000"/>
          <w:shd w:val="clear" w:color="auto" w:fill="FFFFFF"/>
          <w:lang w:val="en-GB"/>
        </w:rPr>
        <w:t>marine farms and despite the assertion of the application there is significant public alienation.</w:t>
      </w:r>
    </w:p>
    <w:p w14:paraId="0A4C877E" w14:textId="77777777" w:rsidR="000D5601" w:rsidRDefault="000D5601" w:rsidP="00D05D3E">
      <w:pPr>
        <w:rPr>
          <w:rFonts w:ascii="Arial" w:eastAsia="Times New Roman" w:hAnsi="Arial" w:cs="Arial"/>
          <w:color w:val="000000"/>
          <w:shd w:val="clear" w:color="auto" w:fill="FFFFFF"/>
          <w:lang w:val="en-GB"/>
        </w:rPr>
      </w:pPr>
    </w:p>
    <w:p w14:paraId="34F69B4E" w14:textId="77777777" w:rsidR="0075145B" w:rsidRDefault="0075145B" w:rsidP="00D05D3E">
      <w:pPr>
        <w:rPr>
          <w:rFonts w:ascii="Arial" w:eastAsia="Times New Roman" w:hAnsi="Arial" w:cs="Arial"/>
          <w:color w:val="000000"/>
          <w:shd w:val="clear" w:color="auto" w:fill="FFFFFF"/>
          <w:lang w:val="en-GB"/>
        </w:rPr>
      </w:pPr>
    </w:p>
    <w:p w14:paraId="73B0D174" w14:textId="77777777" w:rsidR="00932460" w:rsidRPr="00932460" w:rsidRDefault="00932460" w:rsidP="00D05D3E">
      <w:pPr>
        <w:rPr>
          <w:rFonts w:ascii="Arial" w:eastAsia="Times New Roman" w:hAnsi="Arial" w:cs="Arial"/>
          <w:color w:val="000000"/>
          <w:shd w:val="clear" w:color="auto" w:fill="FFFFFF"/>
          <w:lang w:val="en-GB"/>
        </w:rPr>
      </w:pPr>
      <w:r w:rsidRPr="00932460">
        <w:rPr>
          <w:rFonts w:ascii="Arial" w:eastAsia="Times New Roman" w:hAnsi="Arial" w:cs="Arial"/>
          <w:color w:val="000000"/>
          <w:shd w:val="clear" w:color="auto" w:fill="FFFFFF"/>
          <w:lang w:val="en-GB"/>
        </w:rPr>
        <w:t>The reasons for our submission</w:t>
      </w:r>
      <w:r w:rsidR="0035587E">
        <w:rPr>
          <w:rFonts w:ascii="Arial" w:eastAsia="Times New Roman" w:hAnsi="Arial" w:cs="Arial"/>
          <w:color w:val="000000"/>
          <w:shd w:val="clear" w:color="auto" w:fill="FFFFFF"/>
          <w:lang w:val="en-GB"/>
        </w:rPr>
        <w:t>, in detail,</w:t>
      </w:r>
      <w:r w:rsidRPr="00932460">
        <w:rPr>
          <w:rFonts w:ascii="Arial" w:eastAsia="Times New Roman" w:hAnsi="Arial" w:cs="Arial"/>
          <w:color w:val="000000"/>
          <w:shd w:val="clear" w:color="auto" w:fill="FFFFFF"/>
          <w:lang w:val="en-GB"/>
        </w:rPr>
        <w:t xml:space="preserve"> are as follows:</w:t>
      </w:r>
    </w:p>
    <w:p w14:paraId="61605257" w14:textId="77777777" w:rsidR="00932460" w:rsidRPr="00932460" w:rsidRDefault="00932460" w:rsidP="00D05D3E">
      <w:pPr>
        <w:rPr>
          <w:rFonts w:ascii="Arial" w:eastAsia="Times New Roman" w:hAnsi="Arial" w:cs="Arial"/>
          <w:color w:val="000000"/>
          <w:shd w:val="clear" w:color="auto" w:fill="FFFFFF"/>
          <w:lang w:val="en-GB"/>
        </w:rPr>
      </w:pPr>
    </w:p>
    <w:p w14:paraId="5FDAB313" w14:textId="0EB58B31" w:rsidR="00151C9C" w:rsidRPr="00151C9C" w:rsidRDefault="00151C9C" w:rsidP="0079776A">
      <w:pPr>
        <w:jc w:val="both"/>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Lack of information in the application</w:t>
      </w:r>
    </w:p>
    <w:p w14:paraId="6414D829" w14:textId="77777777" w:rsidR="00151C9C" w:rsidRDefault="00151C9C" w:rsidP="0079776A">
      <w:pPr>
        <w:jc w:val="both"/>
        <w:rPr>
          <w:rFonts w:ascii="Arial" w:eastAsia="Times New Roman" w:hAnsi="Arial" w:cs="Arial"/>
          <w:color w:val="000000"/>
          <w:shd w:val="clear" w:color="auto" w:fill="FFFFFF"/>
          <w:lang w:val="en-GB"/>
        </w:rPr>
      </w:pPr>
    </w:p>
    <w:p w14:paraId="4743AF8B" w14:textId="77777777" w:rsidR="0079776A" w:rsidRDefault="00932460" w:rsidP="0079776A">
      <w:pPr>
        <w:jc w:val="both"/>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There is a lack of information regarding the impact of more mussel farms upon the environment in Port Underwood. </w:t>
      </w:r>
      <w:r w:rsidR="007F45FF">
        <w:rPr>
          <w:rFonts w:ascii="Arial" w:eastAsia="Times New Roman" w:hAnsi="Arial" w:cs="Arial"/>
          <w:color w:val="000000"/>
          <w:shd w:val="clear" w:color="auto" w:fill="FFFFFF"/>
          <w:lang w:val="en-GB"/>
        </w:rPr>
        <w:t xml:space="preserve">There is no information in this application concerning the nutrient depletion on Port Underwood caused by the significant growth of mussel farms in Port Underwood. It is noted that 42% of the consents for aquaculture sites in Port Underwood (renewals and new consents) have been made in the past ten years. It is submitted that this is an unprecedented growth; growth without consideration of the overall impact of these farms on the nutrients in Port Underwood. </w:t>
      </w:r>
      <w:r w:rsidR="0079776A">
        <w:rPr>
          <w:rFonts w:ascii="Arial" w:eastAsia="Times New Roman" w:hAnsi="Arial" w:cs="Arial"/>
          <w:color w:val="000000"/>
          <w:shd w:val="clear" w:color="auto" w:fill="FFFFFF"/>
          <w:lang w:val="en-GB"/>
        </w:rPr>
        <w:t xml:space="preserve">It is submitted that </w:t>
      </w:r>
      <w:r w:rsidR="0079776A" w:rsidRPr="0079776A">
        <w:rPr>
          <w:rFonts w:ascii="Arial" w:eastAsia="Times New Roman" w:hAnsi="Arial" w:cs="Arial"/>
          <w:color w:val="000000"/>
          <w:shd w:val="clear" w:color="auto" w:fill="FFFFFF"/>
          <w:lang w:val="en-GB"/>
        </w:rPr>
        <w:t xml:space="preserve">Marlborough District Council has </w:t>
      </w:r>
      <w:r w:rsidR="0079776A">
        <w:rPr>
          <w:rFonts w:ascii="Arial" w:eastAsia="Times New Roman" w:hAnsi="Arial" w:cs="Arial"/>
          <w:color w:val="000000"/>
          <w:shd w:val="clear" w:color="auto" w:fill="FFFFFF"/>
          <w:lang w:val="en-GB"/>
        </w:rPr>
        <w:t xml:space="preserve">an obligation to </w:t>
      </w:r>
      <w:r w:rsidR="0079776A" w:rsidRPr="0079776A">
        <w:rPr>
          <w:rFonts w:ascii="Arial" w:eastAsia="Times New Roman" w:hAnsi="Arial" w:cs="Arial"/>
          <w:color w:val="000000"/>
          <w:shd w:val="clear" w:color="auto" w:fill="FFFFFF"/>
          <w:lang w:val="en-GB"/>
        </w:rPr>
        <w:t xml:space="preserve">guarantee </w:t>
      </w:r>
      <w:r w:rsidR="0079776A">
        <w:rPr>
          <w:rFonts w:ascii="Arial" w:eastAsia="Times New Roman" w:hAnsi="Arial" w:cs="Arial"/>
          <w:color w:val="000000"/>
          <w:shd w:val="clear" w:color="auto" w:fill="FFFFFF"/>
          <w:lang w:val="en-GB"/>
        </w:rPr>
        <w:t xml:space="preserve">the </w:t>
      </w:r>
      <w:r w:rsidR="0079776A" w:rsidRPr="0079776A">
        <w:rPr>
          <w:rFonts w:ascii="Arial" w:eastAsia="Times New Roman" w:hAnsi="Arial" w:cs="Arial"/>
          <w:color w:val="000000"/>
          <w:shd w:val="clear" w:color="auto" w:fill="FFFFFF"/>
          <w:lang w:val="en-GB"/>
        </w:rPr>
        <w:t>sustainable</w:t>
      </w:r>
      <w:r w:rsidR="0079776A">
        <w:rPr>
          <w:rFonts w:ascii="Arial" w:eastAsia="Times New Roman" w:hAnsi="Arial" w:cs="Arial"/>
          <w:color w:val="000000"/>
          <w:shd w:val="clear" w:color="auto" w:fill="FFFFFF"/>
          <w:lang w:val="en-GB"/>
        </w:rPr>
        <w:t xml:space="preserve"> management of</w:t>
      </w:r>
      <w:r w:rsidR="0079776A" w:rsidRPr="0079776A">
        <w:rPr>
          <w:rFonts w:ascii="Arial" w:eastAsia="Times New Roman" w:hAnsi="Arial" w:cs="Arial"/>
          <w:color w:val="000000"/>
          <w:shd w:val="clear" w:color="auto" w:fill="FFFFFF"/>
          <w:lang w:val="en-GB"/>
        </w:rPr>
        <w:t xml:space="preserve"> the coastal marine area</w:t>
      </w:r>
      <w:r w:rsidR="0079776A">
        <w:rPr>
          <w:rFonts w:ascii="Arial" w:eastAsia="Times New Roman" w:hAnsi="Arial" w:cs="Arial"/>
          <w:color w:val="000000"/>
          <w:shd w:val="clear" w:color="auto" w:fill="FFFFFF"/>
          <w:lang w:val="en-GB"/>
        </w:rPr>
        <w:t xml:space="preserve">. This obligation is not being met by the continued </w:t>
      </w:r>
      <w:r w:rsidR="00470779">
        <w:rPr>
          <w:rFonts w:ascii="Arial" w:eastAsia="Times New Roman" w:hAnsi="Arial" w:cs="Arial"/>
          <w:color w:val="000000"/>
          <w:shd w:val="clear" w:color="auto" w:fill="FFFFFF"/>
          <w:lang w:val="en-GB"/>
        </w:rPr>
        <w:t>growth</w:t>
      </w:r>
      <w:r w:rsidR="0079776A">
        <w:rPr>
          <w:rFonts w:ascii="Arial" w:eastAsia="Times New Roman" w:hAnsi="Arial" w:cs="Arial"/>
          <w:color w:val="000000"/>
          <w:shd w:val="clear" w:color="auto" w:fill="FFFFFF"/>
          <w:lang w:val="en-GB"/>
        </w:rPr>
        <w:t xml:space="preserve"> of aquaculture </w:t>
      </w:r>
      <w:r w:rsidR="00470779">
        <w:rPr>
          <w:rFonts w:ascii="Arial" w:eastAsia="Times New Roman" w:hAnsi="Arial" w:cs="Arial"/>
          <w:color w:val="000000"/>
          <w:shd w:val="clear" w:color="auto" w:fill="FFFFFF"/>
          <w:lang w:val="en-GB"/>
        </w:rPr>
        <w:t xml:space="preserve">and lack </w:t>
      </w:r>
      <w:r w:rsidR="0079776A" w:rsidRPr="0079776A">
        <w:rPr>
          <w:rFonts w:ascii="Arial" w:eastAsia="Times New Roman" w:hAnsi="Arial" w:cs="Arial"/>
          <w:color w:val="000000"/>
          <w:shd w:val="clear" w:color="auto" w:fill="FFFFFF"/>
          <w:lang w:val="en-GB"/>
        </w:rPr>
        <w:t>monit</w:t>
      </w:r>
      <w:r w:rsidR="00470779">
        <w:rPr>
          <w:rFonts w:ascii="Arial" w:eastAsia="Times New Roman" w:hAnsi="Arial" w:cs="Arial"/>
          <w:color w:val="000000"/>
          <w:shd w:val="clear" w:color="auto" w:fill="FFFFFF"/>
          <w:lang w:val="en-GB"/>
        </w:rPr>
        <w:t>oring of the cumulative impact that aquaculture has on the marine</w:t>
      </w:r>
      <w:r w:rsidR="0079776A" w:rsidRPr="0079776A">
        <w:rPr>
          <w:rFonts w:ascii="Arial" w:eastAsia="Times New Roman" w:hAnsi="Arial" w:cs="Arial"/>
          <w:color w:val="000000"/>
          <w:shd w:val="clear" w:color="auto" w:fill="FFFFFF"/>
          <w:lang w:val="en-GB"/>
        </w:rPr>
        <w:t>.</w:t>
      </w:r>
    </w:p>
    <w:p w14:paraId="0AB23C78" w14:textId="77777777" w:rsidR="00470779" w:rsidRDefault="00470779" w:rsidP="0079776A">
      <w:pPr>
        <w:jc w:val="both"/>
        <w:rPr>
          <w:rFonts w:ascii="Arial" w:eastAsia="Times New Roman" w:hAnsi="Arial" w:cs="Arial"/>
          <w:color w:val="000000"/>
          <w:shd w:val="clear" w:color="auto" w:fill="FFFFFF"/>
          <w:lang w:val="en-GB"/>
        </w:rPr>
      </w:pPr>
    </w:p>
    <w:p w14:paraId="72C67A51" w14:textId="77777777" w:rsidR="00470779" w:rsidRPr="0079776A" w:rsidRDefault="00470779" w:rsidP="0079776A">
      <w:pPr>
        <w:jc w:val="both"/>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Marlborough District Council has an obligation under the New Zealand Coastal Policies Statement 2010 to maintain water quality and gather adequate information regarding water quality and avoid adverse impacts upon ecosystems and habitats. In addition, the Marlborough Regional Policy Statement at 5.3.2 states ‘That water quality in the costal marine area be maintained at a level which provides for the sustainable management of the marine ecosystem’. It is submitted that no further consents should be granted, including this application, until there is adequate monitoring and it can be ascertain that the cumulative effect of aquaculture is not degrading the marine environment. </w:t>
      </w:r>
    </w:p>
    <w:p w14:paraId="434F7481" w14:textId="77777777" w:rsidR="00932460" w:rsidRPr="00932460" w:rsidRDefault="007F45FF"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 </w:t>
      </w:r>
    </w:p>
    <w:p w14:paraId="5A355519" w14:textId="77777777" w:rsidR="00D05D3E" w:rsidRDefault="00A018BB"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The MPI has noted that the ‘presence of high densities of filter feeders could reduce larval recruitment into fisher populations through consumption of fish eggs and larvae by farmed mussels and oysters.’ This is a fundamental concern to the Port Underwood Association. There are a large number of farms in Port Underwood, extending to over 217 hectares. This is a high density of filter feeders in Port Underwood and must be having an impact upon fish stocks. The anecdotal evidence of members of the Association is that fish stocks have reduced dramatically and aquaculture must have a significant impact upon the levels of fish stocks, as recognised by the MPI. </w:t>
      </w:r>
    </w:p>
    <w:p w14:paraId="4B0E90EC" w14:textId="77777777" w:rsidR="009C3FC2" w:rsidRDefault="009C3FC2" w:rsidP="00D05D3E">
      <w:pPr>
        <w:rPr>
          <w:rFonts w:ascii="Arial" w:eastAsia="Times New Roman" w:hAnsi="Arial" w:cs="Arial"/>
          <w:color w:val="000000"/>
          <w:shd w:val="clear" w:color="auto" w:fill="FFFFFF"/>
          <w:lang w:val="en-GB"/>
        </w:rPr>
      </w:pPr>
    </w:p>
    <w:p w14:paraId="08DA9CB5" w14:textId="77777777" w:rsidR="009C3FC2" w:rsidRPr="009C3FC2" w:rsidRDefault="009C3FC2" w:rsidP="009C3FC2">
      <w:pPr>
        <w:rPr>
          <w:rFonts w:ascii="Arial" w:eastAsia="Times New Roman" w:hAnsi="Arial" w:cs="Arial"/>
          <w:color w:val="000000"/>
          <w:shd w:val="clear" w:color="auto" w:fill="FFFFFF"/>
          <w:lang w:val="en-GB"/>
        </w:rPr>
      </w:pPr>
      <w:r w:rsidRPr="009C3FC2">
        <w:rPr>
          <w:rFonts w:ascii="Arial" w:eastAsia="Times New Roman" w:hAnsi="Arial" w:cs="Arial"/>
          <w:color w:val="000000"/>
          <w:shd w:val="clear" w:color="auto" w:fill="FFFFFF"/>
          <w:lang w:val="en-GB"/>
        </w:rPr>
        <w:t xml:space="preserve">The Department of Conservation 2003 discussion paper on mussel farming noted several environmental impacts caused by mussel farming. These do not seem to have been taken </w:t>
      </w:r>
      <w:r>
        <w:rPr>
          <w:rFonts w:ascii="Arial" w:eastAsia="Times New Roman" w:hAnsi="Arial" w:cs="Arial"/>
          <w:color w:val="000000"/>
          <w:shd w:val="clear" w:color="auto" w:fill="FFFFFF"/>
          <w:lang w:val="en-GB"/>
        </w:rPr>
        <w:t xml:space="preserve">into account in the application. </w:t>
      </w:r>
      <w:r w:rsidRPr="009C3FC2">
        <w:rPr>
          <w:rFonts w:ascii="Arial" w:eastAsia="Times New Roman" w:hAnsi="Arial" w:cs="Arial"/>
          <w:color w:val="000000"/>
          <w:shd w:val="clear" w:color="auto" w:fill="FFFFFF"/>
          <w:lang w:val="en-GB"/>
        </w:rPr>
        <w:t xml:space="preserve">The Department of Conservations 2003 discussion paper Potential effects of mussel farming on </w:t>
      </w:r>
      <w:r w:rsidRPr="009C3FC2">
        <w:rPr>
          <w:rFonts w:ascii="Arial" w:eastAsia="Times New Roman" w:hAnsi="Arial" w:cs="Arial"/>
          <w:color w:val="000000"/>
          <w:shd w:val="clear" w:color="auto" w:fill="FFFFFF"/>
          <w:lang w:val="en-GB"/>
        </w:rPr>
        <w:lastRenderedPageBreak/>
        <w:t>New Zealand’s marine mammals and seabirds noted the following impacts of mussel farming:</w:t>
      </w:r>
    </w:p>
    <w:p w14:paraId="45BA7F9B" w14:textId="77777777" w:rsidR="009C3FC2" w:rsidRPr="009C3FC2" w:rsidRDefault="009C3FC2" w:rsidP="009C3FC2">
      <w:pPr>
        <w:rPr>
          <w:rFonts w:ascii="Arial" w:eastAsia="Times New Roman" w:hAnsi="Arial" w:cs="Arial"/>
          <w:color w:val="000000"/>
          <w:shd w:val="clear" w:color="auto" w:fill="FFFFFF"/>
          <w:lang w:val="en-GB"/>
        </w:rPr>
      </w:pPr>
    </w:p>
    <w:p w14:paraId="1EBE2B76" w14:textId="77777777" w:rsidR="009C3FC2" w:rsidRPr="009C3FC2" w:rsidRDefault="009C3FC2" w:rsidP="009C3FC2">
      <w:pPr>
        <w:pStyle w:val="ListParagraph"/>
        <w:numPr>
          <w:ilvl w:val="0"/>
          <w:numId w:val="3"/>
        </w:numPr>
        <w:rPr>
          <w:rFonts w:ascii="Arial" w:eastAsia="Times New Roman" w:hAnsi="Arial" w:cs="Arial"/>
          <w:color w:val="000000"/>
          <w:sz w:val="24"/>
          <w:szCs w:val="24"/>
          <w:shd w:val="clear" w:color="auto" w:fill="FFFFFF"/>
          <w:lang w:val="en-GB"/>
        </w:rPr>
      </w:pPr>
      <w:r w:rsidRPr="009C3FC2">
        <w:rPr>
          <w:rFonts w:ascii="Arial" w:eastAsia="Times New Roman" w:hAnsi="Arial" w:cs="Arial"/>
          <w:color w:val="000000"/>
          <w:sz w:val="24"/>
          <w:szCs w:val="24"/>
          <w:shd w:val="clear" w:color="auto" w:fill="FFFFFF"/>
          <w:lang w:val="en-GB"/>
        </w:rPr>
        <w:t>Phytoplankton depletion;</w:t>
      </w:r>
    </w:p>
    <w:p w14:paraId="009612A8" w14:textId="77777777" w:rsidR="009C3FC2" w:rsidRPr="009C3FC2" w:rsidRDefault="009C3FC2" w:rsidP="009C3FC2">
      <w:pPr>
        <w:pStyle w:val="ListParagraph"/>
        <w:numPr>
          <w:ilvl w:val="0"/>
          <w:numId w:val="3"/>
        </w:numPr>
        <w:rPr>
          <w:rFonts w:ascii="Arial" w:eastAsia="Times New Roman" w:hAnsi="Arial" w:cs="Arial"/>
          <w:color w:val="000000"/>
          <w:sz w:val="24"/>
          <w:szCs w:val="24"/>
          <w:shd w:val="clear" w:color="auto" w:fill="FFFFFF"/>
          <w:lang w:val="en-GB"/>
        </w:rPr>
      </w:pPr>
      <w:r w:rsidRPr="009C3FC2">
        <w:rPr>
          <w:rFonts w:ascii="Arial" w:eastAsia="Times New Roman" w:hAnsi="Arial" w:cs="Arial"/>
          <w:color w:val="000000"/>
          <w:sz w:val="24"/>
          <w:szCs w:val="24"/>
          <w:shd w:val="clear" w:color="auto" w:fill="FFFFFF"/>
          <w:lang w:val="en-GB"/>
        </w:rPr>
        <w:t>Modification of the benthic environment and species assemblages;</w:t>
      </w:r>
    </w:p>
    <w:p w14:paraId="185660C5" w14:textId="77777777" w:rsidR="009C3FC2" w:rsidRPr="009C3FC2" w:rsidRDefault="009C3FC2" w:rsidP="009C3FC2">
      <w:pPr>
        <w:pStyle w:val="ListParagraph"/>
        <w:numPr>
          <w:ilvl w:val="0"/>
          <w:numId w:val="3"/>
        </w:numPr>
        <w:rPr>
          <w:rFonts w:ascii="Arial" w:eastAsia="Times New Roman" w:hAnsi="Arial" w:cs="Arial"/>
          <w:color w:val="000000"/>
          <w:sz w:val="24"/>
          <w:szCs w:val="24"/>
          <w:shd w:val="clear" w:color="auto" w:fill="FFFFFF"/>
          <w:lang w:val="en-GB"/>
        </w:rPr>
      </w:pPr>
      <w:r w:rsidRPr="009C3FC2">
        <w:rPr>
          <w:rFonts w:ascii="Arial" w:eastAsia="Times New Roman" w:hAnsi="Arial" w:cs="Arial"/>
          <w:color w:val="000000"/>
          <w:sz w:val="24"/>
          <w:szCs w:val="24"/>
          <w:shd w:val="clear" w:color="auto" w:fill="FFFFFF"/>
          <w:lang w:val="en-GB"/>
        </w:rPr>
        <w:t>Altering local hydrodynamics;</w:t>
      </w:r>
    </w:p>
    <w:p w14:paraId="44CB1FB6" w14:textId="77777777" w:rsidR="009C3FC2" w:rsidRPr="009C3FC2" w:rsidRDefault="009C3FC2" w:rsidP="009C3FC2">
      <w:pPr>
        <w:pStyle w:val="ListParagraph"/>
        <w:numPr>
          <w:ilvl w:val="0"/>
          <w:numId w:val="3"/>
        </w:numPr>
        <w:rPr>
          <w:rFonts w:ascii="Arial" w:eastAsia="Times New Roman" w:hAnsi="Arial" w:cs="Arial"/>
          <w:color w:val="000000"/>
          <w:sz w:val="24"/>
          <w:szCs w:val="24"/>
          <w:shd w:val="clear" w:color="auto" w:fill="FFFFFF"/>
          <w:lang w:val="en-GB"/>
        </w:rPr>
      </w:pPr>
      <w:r w:rsidRPr="009C3FC2">
        <w:rPr>
          <w:rFonts w:ascii="Arial" w:eastAsia="Times New Roman" w:hAnsi="Arial" w:cs="Arial"/>
          <w:color w:val="000000"/>
          <w:sz w:val="24"/>
          <w:szCs w:val="24"/>
          <w:shd w:val="clear" w:color="auto" w:fill="FFFFFF"/>
          <w:lang w:val="en-GB"/>
        </w:rPr>
        <w:t>Increases in marine litter; and</w:t>
      </w:r>
    </w:p>
    <w:p w14:paraId="3F8C6CA9" w14:textId="77777777" w:rsidR="009C3FC2" w:rsidRPr="009C3FC2" w:rsidRDefault="009C3FC2" w:rsidP="009C3FC2">
      <w:pPr>
        <w:pStyle w:val="ListParagraph"/>
        <w:numPr>
          <w:ilvl w:val="0"/>
          <w:numId w:val="3"/>
        </w:numPr>
        <w:rPr>
          <w:rFonts w:ascii="Arial" w:eastAsia="Times New Roman" w:hAnsi="Arial" w:cs="Arial"/>
          <w:color w:val="000000"/>
          <w:sz w:val="24"/>
          <w:szCs w:val="24"/>
          <w:shd w:val="clear" w:color="auto" w:fill="FFFFFF"/>
          <w:lang w:val="en-GB"/>
        </w:rPr>
      </w:pPr>
      <w:r w:rsidRPr="009C3FC2">
        <w:rPr>
          <w:rFonts w:ascii="Arial" w:eastAsia="Times New Roman" w:hAnsi="Arial" w:cs="Arial"/>
          <w:color w:val="000000"/>
          <w:sz w:val="24"/>
          <w:szCs w:val="24"/>
          <w:shd w:val="clear" w:color="auto" w:fill="FFFFFF"/>
          <w:lang w:val="en-GB"/>
        </w:rPr>
        <w:t>Facilitation of the spread of unwanted organisms.</w:t>
      </w:r>
    </w:p>
    <w:p w14:paraId="093161F8" w14:textId="77777777" w:rsidR="009C3FC2" w:rsidRPr="009C3FC2" w:rsidRDefault="009C3FC2" w:rsidP="009C3FC2">
      <w:pPr>
        <w:rPr>
          <w:rFonts w:ascii="Arial" w:eastAsia="Times New Roman" w:hAnsi="Arial" w:cs="Arial"/>
          <w:color w:val="000000"/>
          <w:shd w:val="clear" w:color="auto" w:fill="FFFFFF"/>
          <w:lang w:val="en-GB"/>
        </w:rPr>
      </w:pPr>
    </w:p>
    <w:p w14:paraId="46882103" w14:textId="77777777" w:rsidR="009C3FC2" w:rsidRPr="009C3FC2" w:rsidRDefault="009C3FC2" w:rsidP="009C3FC2">
      <w:pPr>
        <w:rPr>
          <w:rFonts w:ascii="Arial" w:eastAsia="Times New Roman" w:hAnsi="Arial" w:cs="Arial"/>
          <w:color w:val="000000"/>
          <w:shd w:val="clear" w:color="auto" w:fill="FFFFFF"/>
          <w:lang w:val="en-GB"/>
        </w:rPr>
      </w:pPr>
      <w:r w:rsidRPr="009C3FC2">
        <w:rPr>
          <w:rFonts w:ascii="Arial" w:eastAsia="Times New Roman" w:hAnsi="Arial" w:cs="Arial"/>
          <w:color w:val="000000"/>
          <w:shd w:val="clear" w:color="auto" w:fill="FFFFFF"/>
          <w:lang w:val="en-GB"/>
        </w:rPr>
        <w:t xml:space="preserve">It is noted that none of these issues are addressed in the application. </w:t>
      </w:r>
      <w:r>
        <w:rPr>
          <w:rFonts w:ascii="Arial" w:eastAsia="Times New Roman" w:hAnsi="Arial" w:cs="Arial"/>
          <w:color w:val="000000"/>
          <w:shd w:val="clear" w:color="auto" w:fill="FFFFFF"/>
          <w:lang w:val="en-GB"/>
        </w:rPr>
        <w:t>It is submitted that the application cannot be granted without these issues being addressed.</w:t>
      </w:r>
    </w:p>
    <w:p w14:paraId="6F675996" w14:textId="77777777" w:rsidR="009C3FC2" w:rsidRDefault="009C3FC2" w:rsidP="009C3FC2">
      <w:pPr>
        <w:rPr>
          <w:rFonts w:ascii="Arial" w:eastAsia="Times New Roman" w:hAnsi="Arial" w:cs="Arial"/>
          <w:color w:val="000000"/>
          <w:shd w:val="clear" w:color="auto" w:fill="FFFFFF"/>
          <w:lang w:val="en-GB"/>
        </w:rPr>
      </w:pPr>
    </w:p>
    <w:p w14:paraId="6AE4C61A" w14:textId="77777777" w:rsidR="00CC4C56" w:rsidRDefault="009C3FC2" w:rsidP="009C3FC2">
      <w:pPr>
        <w:rPr>
          <w:rFonts w:ascii="Arial" w:eastAsia="Times New Roman" w:hAnsi="Arial" w:cs="Arial"/>
          <w:color w:val="000000"/>
          <w:shd w:val="clear" w:color="auto" w:fill="FFFFFF"/>
          <w:lang w:val="en-GB"/>
        </w:rPr>
      </w:pPr>
      <w:r w:rsidRPr="009C3FC2">
        <w:rPr>
          <w:rFonts w:ascii="Arial" w:eastAsia="Times New Roman" w:hAnsi="Arial" w:cs="Arial"/>
          <w:color w:val="000000"/>
          <w:shd w:val="clear" w:color="auto" w:fill="FFFFFF"/>
          <w:lang w:val="en-GB"/>
        </w:rPr>
        <w:t xml:space="preserve">The application has not undertaken any study into the impacts of sulphides or ammonia nor the level of oxygen depletion caused by mussel farms. </w:t>
      </w:r>
      <w:proofErr w:type="gramStart"/>
      <w:r w:rsidRPr="009C3FC2">
        <w:rPr>
          <w:rFonts w:ascii="Arial" w:eastAsia="Times New Roman" w:hAnsi="Arial" w:cs="Arial"/>
          <w:color w:val="000000"/>
          <w:shd w:val="clear" w:color="auto" w:fill="FFFFFF"/>
          <w:lang w:val="en-GB"/>
        </w:rPr>
        <w:t>The Association suggestion that the application cannot be approved with</w:t>
      </w:r>
      <w:r>
        <w:rPr>
          <w:rFonts w:ascii="Arial" w:eastAsia="Times New Roman" w:hAnsi="Arial" w:cs="Arial"/>
          <w:color w:val="000000"/>
          <w:shd w:val="clear" w:color="auto" w:fill="FFFFFF"/>
          <w:lang w:val="en-GB"/>
        </w:rPr>
        <w:t>out research into these matters.</w:t>
      </w:r>
      <w:proofErr w:type="gramEnd"/>
      <w:r w:rsidR="00CC4C56">
        <w:rPr>
          <w:rFonts w:ascii="Arial" w:eastAsia="Times New Roman" w:hAnsi="Arial" w:cs="Arial"/>
          <w:color w:val="000000"/>
          <w:shd w:val="clear" w:color="auto" w:fill="FFFFFF"/>
          <w:lang w:val="en-GB"/>
        </w:rPr>
        <w:t xml:space="preserve"> </w:t>
      </w:r>
    </w:p>
    <w:p w14:paraId="6590C1F6" w14:textId="77777777" w:rsidR="00CC4C56" w:rsidRDefault="00CC4C56" w:rsidP="009C3FC2">
      <w:pPr>
        <w:rPr>
          <w:rFonts w:ascii="Arial" w:eastAsia="Times New Roman" w:hAnsi="Arial" w:cs="Arial"/>
          <w:color w:val="000000"/>
          <w:shd w:val="clear" w:color="auto" w:fill="FFFFFF"/>
          <w:lang w:val="en-GB"/>
        </w:rPr>
      </w:pPr>
    </w:p>
    <w:p w14:paraId="15D0F4A1" w14:textId="63624A82" w:rsidR="00A83652" w:rsidRPr="00A83652" w:rsidRDefault="00A83652" w:rsidP="00D05D3E">
      <w:pPr>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Overall impact of marine farms requires consideration</w:t>
      </w:r>
    </w:p>
    <w:p w14:paraId="0C458DEC" w14:textId="77777777" w:rsidR="00A83652" w:rsidRDefault="00A83652" w:rsidP="00D05D3E">
      <w:pPr>
        <w:rPr>
          <w:rFonts w:ascii="Arial" w:eastAsia="Times New Roman" w:hAnsi="Arial" w:cs="Arial"/>
          <w:color w:val="000000"/>
          <w:shd w:val="clear" w:color="auto" w:fill="FFFFFF"/>
          <w:lang w:val="en-GB"/>
        </w:rPr>
      </w:pPr>
    </w:p>
    <w:p w14:paraId="7D6DF792" w14:textId="77777777" w:rsidR="009218DA" w:rsidRDefault="00CC4C56"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The application notes the already significant number of marine farms in Port Underwood. It is stated at page 12 that the proposed activity is of modest size. It is submitted that this is not the case as it is an overall increase of 0.8% in the whole of Port Underwood. </w:t>
      </w:r>
      <w:r w:rsidR="009218DA">
        <w:rPr>
          <w:rFonts w:ascii="Arial" w:eastAsia="Times New Roman" w:hAnsi="Arial" w:cs="Arial"/>
          <w:color w:val="000000"/>
          <w:shd w:val="clear" w:color="auto" w:fill="FFFFFF"/>
          <w:lang w:val="en-GB"/>
        </w:rPr>
        <w:t xml:space="preserve">It submitted, however, that the test should not be the incremental impact but the overall impact of all marine farms that should be considered. Large numbers of small increases will ultimately create an unsustainable size of marine farms. An increase of 0.8% cannot be considered insignificant and modest. It is a measurable and significant increase. It is submitted that the application should not be granted without there being an overall study into the impact of the current size of marine farms and specifically the effect of further increases of marine farms of this size. </w:t>
      </w:r>
      <w:r w:rsidR="004B026C">
        <w:rPr>
          <w:rFonts w:ascii="Arial" w:eastAsia="Times New Roman" w:hAnsi="Arial" w:cs="Arial"/>
          <w:color w:val="000000"/>
          <w:shd w:val="clear" w:color="auto" w:fill="FFFFFF"/>
          <w:lang w:val="en-GB"/>
        </w:rPr>
        <w:t xml:space="preserve">The application on page 13 states that there is no significant cumulative adverse effect of any significance. This is an assertion and there is no evidence to support this in the application. It is submitted, therefore, that the application should be rejected.  </w:t>
      </w:r>
    </w:p>
    <w:p w14:paraId="3F8906DB" w14:textId="77777777" w:rsidR="00E9248E" w:rsidRDefault="00E9248E" w:rsidP="00D05D3E">
      <w:pPr>
        <w:rPr>
          <w:rFonts w:ascii="Arial" w:eastAsia="Times New Roman" w:hAnsi="Arial" w:cs="Arial"/>
          <w:color w:val="000000"/>
          <w:shd w:val="clear" w:color="auto" w:fill="FFFFFF"/>
          <w:lang w:val="en-GB"/>
        </w:rPr>
      </w:pPr>
    </w:p>
    <w:p w14:paraId="4CD14AC5" w14:textId="50C61F77" w:rsidR="00A83652" w:rsidRPr="00A83652" w:rsidRDefault="00A83652" w:rsidP="00D05D3E">
      <w:pPr>
        <w:rPr>
          <w:rFonts w:ascii="Arial" w:eastAsia="Times New Roman" w:hAnsi="Arial" w:cs="Arial"/>
          <w:b/>
          <w:shd w:val="clear" w:color="auto" w:fill="FFFFFF"/>
          <w:lang w:val="en-GB"/>
        </w:rPr>
      </w:pPr>
      <w:r>
        <w:rPr>
          <w:rFonts w:ascii="Arial" w:eastAsia="Times New Roman" w:hAnsi="Arial" w:cs="Arial"/>
          <w:b/>
          <w:shd w:val="clear" w:color="auto" w:fill="FFFFFF"/>
          <w:lang w:val="en-GB"/>
        </w:rPr>
        <w:t>Phytoplankton Depletion</w:t>
      </w:r>
    </w:p>
    <w:p w14:paraId="142E56D7" w14:textId="77777777" w:rsidR="00A83652" w:rsidRDefault="00A83652" w:rsidP="00D05D3E">
      <w:pPr>
        <w:rPr>
          <w:rFonts w:ascii="Arial" w:eastAsia="Times New Roman" w:hAnsi="Arial" w:cs="Arial"/>
          <w:shd w:val="clear" w:color="auto" w:fill="FFFFFF"/>
          <w:lang w:val="en-GB"/>
        </w:rPr>
      </w:pPr>
    </w:p>
    <w:p w14:paraId="7EBF89E1" w14:textId="1688B9E8" w:rsidR="009218DA" w:rsidRPr="00151C9C" w:rsidRDefault="00E9248E" w:rsidP="00D05D3E">
      <w:pPr>
        <w:rPr>
          <w:rFonts w:ascii="Arial" w:eastAsia="Times New Roman" w:hAnsi="Arial" w:cs="Arial"/>
          <w:shd w:val="clear" w:color="auto" w:fill="FFFFFF"/>
          <w:lang w:val="en-GB"/>
        </w:rPr>
      </w:pPr>
      <w:r w:rsidRPr="00151C9C">
        <w:rPr>
          <w:rFonts w:ascii="Arial" w:eastAsia="Times New Roman" w:hAnsi="Arial" w:cs="Arial"/>
          <w:shd w:val="clear" w:color="auto" w:fill="FFFFFF"/>
          <w:lang w:val="en-GB"/>
        </w:rPr>
        <w:t>We put forward the results of a modelling of phytoplankton depletion</w:t>
      </w:r>
      <w:r w:rsidR="00283172" w:rsidRPr="00151C9C">
        <w:rPr>
          <w:rFonts w:ascii="Arial" w:eastAsia="Times New Roman" w:hAnsi="Arial" w:cs="Arial"/>
          <w:shd w:val="clear" w:color="auto" w:fill="FFFFFF"/>
          <w:lang w:val="en-GB"/>
        </w:rPr>
        <w:t xml:space="preserve"> (see attached U120642 notification package part 2 and part 3)</w:t>
      </w:r>
      <w:r w:rsidRPr="00151C9C">
        <w:rPr>
          <w:rFonts w:ascii="Arial" w:eastAsia="Times New Roman" w:hAnsi="Arial" w:cs="Arial"/>
          <w:shd w:val="clear" w:color="auto" w:fill="FFFFFF"/>
          <w:lang w:val="en-GB"/>
        </w:rPr>
        <w:t xml:space="preserve"> for a mussel farm application, U120642, also i</w:t>
      </w:r>
      <w:r w:rsidR="00283172" w:rsidRPr="00151C9C">
        <w:rPr>
          <w:rFonts w:ascii="Arial" w:eastAsia="Times New Roman" w:hAnsi="Arial" w:cs="Arial"/>
          <w:shd w:val="clear" w:color="auto" w:fill="FFFFFF"/>
          <w:lang w:val="en-GB"/>
        </w:rPr>
        <w:t>n Port Underwood. It shows that</w:t>
      </w:r>
      <w:r w:rsidRPr="00151C9C">
        <w:rPr>
          <w:rFonts w:ascii="Arial" w:eastAsia="Times New Roman" w:hAnsi="Arial" w:cs="Arial"/>
          <w:shd w:val="clear" w:color="auto" w:fill="FFFFFF"/>
          <w:lang w:val="en-GB"/>
        </w:rPr>
        <w:t xml:space="preserve"> </w:t>
      </w:r>
      <w:r w:rsidR="00283172" w:rsidRPr="00151C9C">
        <w:rPr>
          <w:rFonts w:ascii="Arial" w:eastAsia="Times New Roman" w:hAnsi="Arial" w:cs="Arial"/>
          <w:shd w:val="clear" w:color="auto" w:fill="FFFFFF"/>
          <w:lang w:val="en-GB"/>
        </w:rPr>
        <w:t>depletion rates up to 30% can be expected near the mussel farm, depletion rates of 10% up to a kilometre away, and 5% depletion rates at 2 kilometres from the farm.</w:t>
      </w:r>
    </w:p>
    <w:p w14:paraId="19DEE1CA" w14:textId="77777777" w:rsidR="00283172" w:rsidRPr="00151C9C" w:rsidRDefault="00283172" w:rsidP="00D05D3E">
      <w:pPr>
        <w:rPr>
          <w:rFonts w:ascii="Arial" w:eastAsia="Times New Roman" w:hAnsi="Arial" w:cs="Arial"/>
          <w:shd w:val="clear" w:color="auto" w:fill="FFFFFF"/>
          <w:lang w:val="en-GB"/>
        </w:rPr>
      </w:pPr>
    </w:p>
    <w:p w14:paraId="1650C39D" w14:textId="5B3A30F2" w:rsidR="00283172" w:rsidRPr="00151C9C" w:rsidRDefault="00283172" w:rsidP="00D05D3E">
      <w:pPr>
        <w:rPr>
          <w:rFonts w:ascii="Arial" w:eastAsia="Times New Roman" w:hAnsi="Arial" w:cs="Arial"/>
          <w:shd w:val="clear" w:color="auto" w:fill="FFFFFF"/>
          <w:lang w:val="en-GB"/>
        </w:rPr>
      </w:pPr>
      <w:r w:rsidRPr="00151C9C">
        <w:rPr>
          <w:rFonts w:ascii="Arial" w:eastAsia="Times New Roman" w:hAnsi="Arial" w:cs="Arial"/>
          <w:shd w:val="clear" w:color="auto" w:fill="FFFFFF"/>
          <w:lang w:val="en-GB"/>
        </w:rPr>
        <w:t>This study only includes three farms. It does not include the depletion caused by the many other farms located in Port Underwood</w:t>
      </w:r>
      <w:r w:rsidR="000B697D" w:rsidRPr="00151C9C">
        <w:rPr>
          <w:rFonts w:ascii="Arial" w:eastAsia="Times New Roman" w:hAnsi="Arial" w:cs="Arial"/>
          <w:shd w:val="clear" w:color="auto" w:fill="FFFFFF"/>
          <w:lang w:val="en-GB"/>
        </w:rPr>
        <w:t xml:space="preserve"> including those in the immediate vicinity to the farms subject to the application</w:t>
      </w:r>
      <w:r w:rsidRPr="00151C9C">
        <w:rPr>
          <w:rFonts w:ascii="Arial" w:eastAsia="Times New Roman" w:hAnsi="Arial" w:cs="Arial"/>
          <w:shd w:val="clear" w:color="auto" w:fill="FFFFFF"/>
          <w:lang w:val="en-GB"/>
        </w:rPr>
        <w:t>.</w:t>
      </w:r>
    </w:p>
    <w:p w14:paraId="3B0154F7" w14:textId="77777777" w:rsidR="000B697D" w:rsidRPr="00151C9C" w:rsidRDefault="000B697D" w:rsidP="00D05D3E">
      <w:pPr>
        <w:rPr>
          <w:rFonts w:ascii="Arial" w:eastAsia="Times New Roman" w:hAnsi="Arial" w:cs="Arial"/>
          <w:shd w:val="clear" w:color="auto" w:fill="FFFFFF"/>
          <w:lang w:val="en-GB"/>
        </w:rPr>
      </w:pPr>
    </w:p>
    <w:p w14:paraId="6274A49B" w14:textId="3DCD2F92" w:rsidR="000B697D" w:rsidRPr="00151C9C" w:rsidRDefault="000B697D" w:rsidP="00D05D3E">
      <w:pPr>
        <w:rPr>
          <w:rFonts w:ascii="Arial" w:eastAsia="Times New Roman" w:hAnsi="Arial" w:cs="Arial"/>
          <w:shd w:val="clear" w:color="auto" w:fill="FFFFFF"/>
          <w:lang w:val="en-GB"/>
        </w:rPr>
      </w:pPr>
      <w:r w:rsidRPr="00151C9C">
        <w:rPr>
          <w:rFonts w:ascii="Arial" w:eastAsia="Times New Roman" w:hAnsi="Arial" w:cs="Arial"/>
          <w:shd w:val="clear" w:color="auto" w:fill="FFFFFF"/>
          <w:lang w:val="en-GB"/>
        </w:rPr>
        <w:t xml:space="preserve">What is notable about this modelling of the phytoplankton in the U120642 application is that there is a marked increase in depletion despite the </w:t>
      </w:r>
      <w:r w:rsidRPr="00151C9C">
        <w:rPr>
          <w:rFonts w:ascii="Arial" w:eastAsia="Times New Roman" w:hAnsi="Arial" w:cs="Arial"/>
          <w:shd w:val="clear" w:color="auto" w:fill="FFFFFF"/>
          <w:lang w:val="en-GB"/>
        </w:rPr>
        <w:lastRenderedPageBreak/>
        <w:t>reduction in mussels per square meter</w:t>
      </w:r>
      <w:r w:rsidR="009451A4">
        <w:rPr>
          <w:rFonts w:ascii="Arial" w:eastAsia="Times New Roman" w:hAnsi="Arial" w:cs="Arial"/>
          <w:shd w:val="clear" w:color="auto" w:fill="FFFFFF"/>
          <w:lang w:val="en-GB"/>
        </w:rPr>
        <w:t xml:space="preserve"> through the incremental increase in the total number of mussels</w:t>
      </w:r>
      <w:r w:rsidRPr="00151C9C">
        <w:rPr>
          <w:rFonts w:ascii="Arial" w:eastAsia="Times New Roman" w:hAnsi="Arial" w:cs="Arial"/>
          <w:shd w:val="clear" w:color="auto" w:fill="FFFFFF"/>
          <w:lang w:val="en-GB"/>
        </w:rPr>
        <w:t xml:space="preserve">. This clearly indicates the adverse effect of ‘incremental’ changes. Applications should not be permitted without considering the overarching impact of all marine farms in existence or proposed. The current application does not consider the impact of the </w:t>
      </w:r>
      <w:r w:rsidR="00883C43" w:rsidRPr="00151C9C">
        <w:rPr>
          <w:rFonts w:ascii="Arial" w:eastAsia="Times New Roman" w:hAnsi="Arial" w:cs="Arial"/>
          <w:shd w:val="clear" w:color="auto" w:fill="FFFFFF"/>
          <w:lang w:val="en-GB"/>
        </w:rPr>
        <w:t>farms</w:t>
      </w:r>
      <w:r w:rsidRPr="00151C9C">
        <w:rPr>
          <w:rFonts w:ascii="Arial" w:eastAsia="Times New Roman" w:hAnsi="Arial" w:cs="Arial"/>
          <w:shd w:val="clear" w:color="auto" w:fill="FFFFFF"/>
          <w:lang w:val="en-GB"/>
        </w:rPr>
        <w:t xml:space="preserve"> in Port Underwood. </w:t>
      </w:r>
      <w:r w:rsidR="00883C43" w:rsidRPr="00151C9C">
        <w:rPr>
          <w:rFonts w:ascii="Arial" w:eastAsia="Times New Roman" w:hAnsi="Arial" w:cs="Arial"/>
          <w:shd w:val="clear" w:color="auto" w:fill="FFFFFF"/>
          <w:lang w:val="en-GB"/>
        </w:rPr>
        <w:t>Furthermore</w:t>
      </w:r>
      <w:r w:rsidRPr="00151C9C">
        <w:rPr>
          <w:rFonts w:ascii="Arial" w:eastAsia="Times New Roman" w:hAnsi="Arial" w:cs="Arial"/>
          <w:shd w:val="clear" w:color="auto" w:fill="FFFFFF"/>
          <w:lang w:val="en-GB"/>
        </w:rPr>
        <w:t xml:space="preserve"> the impact of the farm in </w:t>
      </w:r>
      <w:proofErr w:type="spellStart"/>
      <w:r w:rsidRPr="00151C9C">
        <w:rPr>
          <w:rFonts w:ascii="Arial" w:eastAsia="Times New Roman" w:hAnsi="Arial" w:cs="Arial"/>
          <w:shd w:val="clear" w:color="auto" w:fill="FFFFFF"/>
          <w:lang w:val="en-GB"/>
        </w:rPr>
        <w:t>Kaikoura</w:t>
      </w:r>
      <w:proofErr w:type="spellEnd"/>
      <w:r w:rsidRPr="00151C9C">
        <w:rPr>
          <w:rFonts w:ascii="Arial" w:eastAsia="Times New Roman" w:hAnsi="Arial" w:cs="Arial"/>
          <w:shd w:val="clear" w:color="auto" w:fill="FFFFFF"/>
          <w:lang w:val="en-GB"/>
        </w:rPr>
        <w:t xml:space="preserve"> Bay is not considered or measured in </w:t>
      </w:r>
      <w:r w:rsidR="00883C43" w:rsidRPr="00151C9C">
        <w:rPr>
          <w:rFonts w:ascii="Arial" w:eastAsia="Times New Roman" w:hAnsi="Arial" w:cs="Arial"/>
          <w:shd w:val="clear" w:color="auto" w:fill="FFFFFF"/>
          <w:lang w:val="en-GB"/>
        </w:rPr>
        <w:t>sufficient</w:t>
      </w:r>
      <w:r w:rsidRPr="00151C9C">
        <w:rPr>
          <w:rFonts w:ascii="Arial" w:eastAsia="Times New Roman" w:hAnsi="Arial" w:cs="Arial"/>
          <w:shd w:val="clear" w:color="auto" w:fill="FFFFFF"/>
          <w:lang w:val="en-GB"/>
        </w:rPr>
        <w:t xml:space="preserve"> detail. </w:t>
      </w:r>
    </w:p>
    <w:p w14:paraId="30408A33" w14:textId="77777777" w:rsidR="00283172" w:rsidRDefault="00283172" w:rsidP="00D05D3E">
      <w:pPr>
        <w:rPr>
          <w:rFonts w:ascii="Arial" w:eastAsia="Times New Roman" w:hAnsi="Arial" w:cs="Arial"/>
          <w:color w:val="FF0000"/>
          <w:shd w:val="clear" w:color="auto" w:fill="FFFFFF"/>
          <w:lang w:val="en-GB"/>
        </w:rPr>
      </w:pPr>
    </w:p>
    <w:p w14:paraId="71A60AD9" w14:textId="1773D640" w:rsidR="0050122A" w:rsidRPr="0050122A" w:rsidRDefault="0050122A" w:rsidP="00D05D3E">
      <w:pPr>
        <w:rPr>
          <w:rFonts w:ascii="Arial" w:eastAsia="Times New Roman" w:hAnsi="Arial" w:cs="Arial"/>
          <w:shd w:val="clear" w:color="auto" w:fill="FFFFFF"/>
          <w:lang w:val="en-GB"/>
        </w:rPr>
      </w:pPr>
      <w:r>
        <w:rPr>
          <w:rFonts w:ascii="Arial" w:eastAsia="Times New Roman" w:hAnsi="Arial" w:cs="Arial"/>
          <w:noProof/>
          <w:shd w:val="clear" w:color="auto" w:fill="FFFFFF"/>
          <w:lang w:val="en-US"/>
        </w:rPr>
        <w:drawing>
          <wp:inline distT="0" distB="0" distL="0" distR="0" wp14:anchorId="09F832BE" wp14:editId="00B64D28">
            <wp:extent cx="5270500" cy="37197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3719740"/>
                    </a:xfrm>
                    <a:prstGeom prst="rect">
                      <a:avLst/>
                    </a:prstGeom>
                    <a:noFill/>
                    <a:ln>
                      <a:noFill/>
                    </a:ln>
                  </pic:spPr>
                </pic:pic>
              </a:graphicData>
            </a:graphic>
          </wp:inline>
        </w:drawing>
      </w:r>
    </w:p>
    <w:p w14:paraId="7BA0DE60" w14:textId="2C53C135" w:rsidR="00283172" w:rsidRPr="00151C9C" w:rsidRDefault="00283172" w:rsidP="00D05D3E">
      <w:pPr>
        <w:rPr>
          <w:rFonts w:ascii="Arial" w:eastAsia="Times New Roman" w:hAnsi="Arial" w:cs="Arial"/>
          <w:shd w:val="clear" w:color="auto" w:fill="FFFFFF"/>
          <w:lang w:val="en-GB"/>
        </w:rPr>
      </w:pPr>
      <w:r w:rsidRPr="00151C9C">
        <w:rPr>
          <w:rFonts w:ascii="Arial" w:eastAsia="Times New Roman" w:hAnsi="Arial" w:cs="Arial"/>
          <w:shd w:val="clear" w:color="auto" w:fill="FFFFFF"/>
          <w:lang w:val="en-GB"/>
        </w:rPr>
        <w:t>We are not scientists but we would expect an equivalent rate of depletion from the Kaikoura Bay farms</w:t>
      </w:r>
      <w:r w:rsidR="0050122A" w:rsidRPr="00151C9C">
        <w:rPr>
          <w:rFonts w:ascii="Arial" w:eastAsia="Times New Roman" w:hAnsi="Arial" w:cs="Arial"/>
          <w:shd w:val="clear" w:color="auto" w:fill="FFFFFF"/>
          <w:lang w:val="en-GB"/>
        </w:rPr>
        <w:t>,</w:t>
      </w:r>
      <w:r w:rsidRPr="00151C9C">
        <w:rPr>
          <w:rFonts w:ascii="Arial" w:eastAsia="Times New Roman" w:hAnsi="Arial" w:cs="Arial"/>
          <w:shd w:val="clear" w:color="auto" w:fill="FFFFFF"/>
          <w:lang w:val="en-GB"/>
        </w:rPr>
        <w:t xml:space="preserve"> </w:t>
      </w:r>
      <w:r w:rsidR="0050122A" w:rsidRPr="00151C9C">
        <w:rPr>
          <w:rFonts w:ascii="Arial" w:eastAsia="Times New Roman" w:hAnsi="Arial" w:cs="Arial"/>
          <w:shd w:val="clear" w:color="auto" w:fill="FFFFFF"/>
          <w:lang w:val="en-GB"/>
        </w:rPr>
        <w:t xml:space="preserve">and all other farms in Port Underwood, giving us grave concerns about the cumulative ecological effects of the existing farms and reinforces our stance that no new aquaculture areas should be approved until such time as a definitive study is made that addresses the broad range of cumulative effects arising from </w:t>
      </w:r>
      <w:r w:rsidR="0008058B" w:rsidRPr="00151C9C">
        <w:rPr>
          <w:rFonts w:ascii="Arial" w:eastAsia="Times New Roman" w:hAnsi="Arial" w:cs="Arial"/>
          <w:shd w:val="clear" w:color="auto" w:fill="FFFFFF"/>
          <w:lang w:val="en-GB"/>
        </w:rPr>
        <w:t>multiple marine farms in an enclosed area such as Port Underwood.</w:t>
      </w:r>
      <w:r w:rsidR="00883C43" w:rsidRPr="00151C9C">
        <w:rPr>
          <w:rFonts w:ascii="Arial" w:eastAsia="Times New Roman" w:hAnsi="Arial" w:cs="Arial"/>
          <w:shd w:val="clear" w:color="auto" w:fill="FFFFFF"/>
          <w:lang w:val="en-GB"/>
        </w:rPr>
        <w:t xml:space="preserve"> In particular the impact upon the closely located sensitive site for tubeworms should be considered</w:t>
      </w:r>
      <w:r w:rsidR="00151C9C" w:rsidRPr="00151C9C">
        <w:rPr>
          <w:rFonts w:ascii="Arial" w:eastAsia="Times New Roman" w:hAnsi="Arial" w:cs="Arial"/>
          <w:shd w:val="clear" w:color="auto" w:fill="FFFFFF"/>
          <w:lang w:val="en-GB"/>
        </w:rPr>
        <w:t xml:space="preserve">; no application in this area should be permitted until the impact on this site is considered. </w:t>
      </w:r>
    </w:p>
    <w:p w14:paraId="4B8586D2" w14:textId="77777777" w:rsidR="0008058B" w:rsidRPr="00E9248E" w:rsidRDefault="0008058B" w:rsidP="00D05D3E">
      <w:pPr>
        <w:rPr>
          <w:rFonts w:ascii="Arial" w:eastAsia="Times New Roman" w:hAnsi="Arial" w:cs="Arial"/>
          <w:color w:val="FF0000"/>
          <w:shd w:val="clear" w:color="auto" w:fill="FFFFFF"/>
          <w:lang w:val="en-GB"/>
        </w:rPr>
      </w:pPr>
    </w:p>
    <w:p w14:paraId="5BB1FC42" w14:textId="15B29794" w:rsidR="00A83652" w:rsidRPr="00A83652" w:rsidRDefault="00A83652" w:rsidP="00D05D3E">
      <w:pPr>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 xml:space="preserve">Overcrowding of </w:t>
      </w:r>
      <w:proofErr w:type="spellStart"/>
      <w:r>
        <w:rPr>
          <w:rFonts w:ascii="Arial" w:eastAsia="Times New Roman" w:hAnsi="Arial" w:cs="Arial"/>
          <w:b/>
          <w:color w:val="000000"/>
          <w:shd w:val="clear" w:color="auto" w:fill="FFFFFF"/>
          <w:lang w:val="en-GB"/>
        </w:rPr>
        <w:t>Kaikoura</w:t>
      </w:r>
      <w:proofErr w:type="spellEnd"/>
      <w:r>
        <w:rPr>
          <w:rFonts w:ascii="Arial" w:eastAsia="Times New Roman" w:hAnsi="Arial" w:cs="Arial"/>
          <w:b/>
          <w:color w:val="000000"/>
          <w:shd w:val="clear" w:color="auto" w:fill="FFFFFF"/>
          <w:lang w:val="en-GB"/>
        </w:rPr>
        <w:t xml:space="preserve"> Bay</w:t>
      </w:r>
    </w:p>
    <w:p w14:paraId="56275C9F" w14:textId="77777777" w:rsidR="00A83652" w:rsidRDefault="00A83652" w:rsidP="00D05D3E">
      <w:pPr>
        <w:rPr>
          <w:rFonts w:ascii="Arial" w:eastAsia="Times New Roman" w:hAnsi="Arial" w:cs="Arial"/>
          <w:color w:val="000000"/>
          <w:shd w:val="clear" w:color="auto" w:fill="FFFFFF"/>
          <w:lang w:val="en-GB"/>
        </w:rPr>
      </w:pPr>
    </w:p>
    <w:p w14:paraId="15198808" w14:textId="77777777" w:rsidR="00932460" w:rsidRDefault="00CC4C56"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Of greater significance is that </w:t>
      </w:r>
      <w:r w:rsidR="009218DA">
        <w:rPr>
          <w:rFonts w:ascii="Arial" w:eastAsia="Times New Roman" w:hAnsi="Arial" w:cs="Arial"/>
          <w:color w:val="000000"/>
          <w:shd w:val="clear" w:color="auto" w:fill="FFFFFF"/>
          <w:lang w:val="en-GB"/>
        </w:rPr>
        <w:t>t</w:t>
      </w:r>
      <w:r w:rsidR="009C3FC2">
        <w:rPr>
          <w:rFonts w:ascii="Arial" w:eastAsia="Times New Roman" w:hAnsi="Arial" w:cs="Arial"/>
          <w:color w:val="000000"/>
          <w:shd w:val="clear" w:color="auto" w:fill="FFFFFF"/>
          <w:lang w:val="en-GB"/>
        </w:rPr>
        <w:t xml:space="preserve">his application is for a further farm in </w:t>
      </w:r>
      <w:r w:rsidR="009C3FC2" w:rsidRPr="00932460">
        <w:rPr>
          <w:rFonts w:ascii="Arial" w:eastAsia="Times New Roman" w:hAnsi="Arial" w:cs="Arial"/>
          <w:color w:val="000000"/>
          <w:shd w:val="clear" w:color="auto" w:fill="FFFFFF"/>
          <w:lang w:val="en-GB"/>
        </w:rPr>
        <w:t>Kaikoura Bay</w:t>
      </w:r>
      <w:r w:rsidR="009C3FC2">
        <w:rPr>
          <w:rFonts w:ascii="Arial" w:eastAsia="Times New Roman" w:hAnsi="Arial" w:cs="Arial"/>
          <w:color w:val="000000"/>
          <w:shd w:val="clear" w:color="auto" w:fill="FFFFFF"/>
          <w:lang w:val="en-GB"/>
        </w:rPr>
        <w:t xml:space="preserve">. </w:t>
      </w:r>
      <w:r w:rsidR="009218DA">
        <w:rPr>
          <w:rFonts w:ascii="Arial" w:eastAsia="Times New Roman" w:hAnsi="Arial" w:cs="Arial"/>
          <w:color w:val="000000"/>
          <w:shd w:val="clear" w:color="auto" w:fill="FFFFFF"/>
          <w:lang w:val="en-GB"/>
        </w:rPr>
        <w:t xml:space="preserve">It is an increase of 21.33% of the mussel farms in the bay. </w:t>
      </w:r>
      <w:r w:rsidR="009C3FC2">
        <w:rPr>
          <w:rFonts w:ascii="Arial" w:eastAsia="Times New Roman" w:hAnsi="Arial" w:cs="Arial"/>
          <w:color w:val="000000"/>
          <w:shd w:val="clear" w:color="auto" w:fill="FFFFFF"/>
          <w:lang w:val="en-GB"/>
        </w:rPr>
        <w:t>This bay is already overcrowded with mussel farms.</w:t>
      </w:r>
      <w:r w:rsidR="009218DA">
        <w:rPr>
          <w:rFonts w:ascii="Arial" w:eastAsia="Times New Roman" w:hAnsi="Arial" w:cs="Arial"/>
          <w:color w:val="000000"/>
          <w:shd w:val="clear" w:color="auto" w:fill="FFFFFF"/>
          <w:lang w:val="en-GB"/>
        </w:rPr>
        <w:t xml:space="preserve"> It is suggested that this application will mean that well over 50% of the bay will be marine farms and this is unsustainable for a small area, and particularly for an area of ecological significance. </w:t>
      </w:r>
      <w:r w:rsidR="009C3FC2">
        <w:rPr>
          <w:rFonts w:ascii="Arial" w:eastAsia="Times New Roman" w:hAnsi="Arial" w:cs="Arial"/>
          <w:color w:val="000000"/>
          <w:shd w:val="clear" w:color="auto" w:fill="FFFFFF"/>
          <w:lang w:val="en-GB"/>
        </w:rPr>
        <w:t xml:space="preserve"> It is submitted that no application can be granted for further farms in this overcrowded bay. </w:t>
      </w:r>
    </w:p>
    <w:p w14:paraId="0D0D4204" w14:textId="77777777" w:rsidR="00A83652" w:rsidRDefault="00A83652" w:rsidP="00D05D3E">
      <w:pPr>
        <w:rPr>
          <w:rFonts w:ascii="Arial" w:eastAsia="Times New Roman" w:hAnsi="Arial" w:cs="Arial"/>
          <w:color w:val="000000"/>
          <w:shd w:val="clear" w:color="auto" w:fill="FFFFFF"/>
          <w:lang w:val="en-GB"/>
        </w:rPr>
      </w:pPr>
    </w:p>
    <w:p w14:paraId="4E213B67" w14:textId="77777777" w:rsidR="00C81F59" w:rsidRDefault="00C81F59" w:rsidP="00D05D3E">
      <w:pPr>
        <w:rPr>
          <w:rFonts w:ascii="Arial" w:eastAsia="Times New Roman" w:hAnsi="Arial" w:cs="Arial"/>
          <w:b/>
          <w:color w:val="000000"/>
          <w:shd w:val="clear" w:color="auto" w:fill="FFFFFF"/>
          <w:lang w:val="en-GB"/>
        </w:rPr>
      </w:pPr>
    </w:p>
    <w:p w14:paraId="50AA4342" w14:textId="38411CF2" w:rsidR="00A83652" w:rsidRPr="00A83652" w:rsidRDefault="00FA6D78" w:rsidP="00D05D3E">
      <w:pPr>
        <w:rPr>
          <w:rFonts w:ascii="Arial" w:eastAsia="Times New Roman" w:hAnsi="Arial" w:cs="Arial"/>
          <w:b/>
          <w:color w:val="000000"/>
          <w:shd w:val="clear" w:color="auto" w:fill="FFFFFF"/>
          <w:lang w:val="en-GB"/>
        </w:rPr>
      </w:pPr>
      <w:bookmarkStart w:id="0" w:name="_GoBack"/>
      <w:bookmarkEnd w:id="0"/>
      <w:r>
        <w:rPr>
          <w:rFonts w:ascii="Arial" w:eastAsia="Times New Roman" w:hAnsi="Arial" w:cs="Arial"/>
          <w:b/>
          <w:color w:val="000000"/>
          <w:shd w:val="clear" w:color="auto" w:fill="FFFFFF"/>
          <w:lang w:val="en-GB"/>
        </w:rPr>
        <w:lastRenderedPageBreak/>
        <w:t>Previous consents</w:t>
      </w:r>
    </w:p>
    <w:p w14:paraId="0F846829" w14:textId="77777777" w:rsidR="009C3FC2" w:rsidRDefault="009C3FC2" w:rsidP="00D05D3E">
      <w:pPr>
        <w:rPr>
          <w:rFonts w:ascii="Arial" w:eastAsia="Times New Roman" w:hAnsi="Arial" w:cs="Arial"/>
          <w:color w:val="000000"/>
          <w:shd w:val="clear" w:color="auto" w:fill="FFFFFF"/>
          <w:lang w:val="en-GB"/>
        </w:rPr>
      </w:pPr>
    </w:p>
    <w:p w14:paraId="1849D255" w14:textId="22DC2598" w:rsidR="00FA6D78" w:rsidRDefault="00FA6D78"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There is no cognisance of other consents granted in the area. Cons</w:t>
      </w:r>
      <w:r w:rsidR="00722304">
        <w:rPr>
          <w:rFonts w:ascii="Arial" w:eastAsia="Times New Roman" w:hAnsi="Arial" w:cs="Arial"/>
          <w:color w:val="000000"/>
          <w:shd w:val="clear" w:color="auto" w:fill="FFFFFF"/>
          <w:lang w:val="en-GB"/>
        </w:rPr>
        <w:t xml:space="preserve">ents U140147 and U150185 permitted </w:t>
      </w:r>
      <w:r>
        <w:rPr>
          <w:rFonts w:ascii="Arial" w:eastAsia="Times New Roman" w:hAnsi="Arial" w:cs="Arial"/>
          <w:color w:val="000000"/>
          <w:shd w:val="clear" w:color="auto" w:fill="FFFFFF"/>
          <w:lang w:val="en-GB"/>
        </w:rPr>
        <w:t xml:space="preserve">the </w:t>
      </w:r>
      <w:r w:rsidR="00722304">
        <w:rPr>
          <w:rFonts w:ascii="Arial" w:eastAsia="Times New Roman" w:hAnsi="Arial" w:cs="Arial"/>
          <w:color w:val="000000"/>
          <w:shd w:val="clear" w:color="auto" w:fill="FFFFFF"/>
          <w:lang w:val="en-GB"/>
        </w:rPr>
        <w:t xml:space="preserve">subdivision of the peninsular immediately to the West of the proposed mussel farm. The purpose of this subdivision is for the sale of the various sites and the construction of residential dwellings. As the sites in the vicinity of </w:t>
      </w:r>
      <w:proofErr w:type="spellStart"/>
      <w:r w:rsidR="00722304">
        <w:rPr>
          <w:rFonts w:ascii="Arial" w:eastAsia="Times New Roman" w:hAnsi="Arial" w:cs="Arial"/>
          <w:color w:val="000000"/>
          <w:shd w:val="clear" w:color="auto" w:fill="FFFFFF"/>
          <w:lang w:val="en-GB"/>
        </w:rPr>
        <w:t>Kaikoura</w:t>
      </w:r>
      <w:proofErr w:type="spellEnd"/>
      <w:r w:rsidR="00722304">
        <w:rPr>
          <w:rFonts w:ascii="Arial" w:eastAsia="Times New Roman" w:hAnsi="Arial" w:cs="Arial"/>
          <w:color w:val="000000"/>
          <w:shd w:val="clear" w:color="auto" w:fill="FFFFFF"/>
          <w:lang w:val="en-GB"/>
        </w:rPr>
        <w:t xml:space="preserve"> Bay cannot be accessed by road it is inevitable that </w:t>
      </w:r>
      <w:proofErr w:type="gramStart"/>
      <w:r w:rsidR="00722304">
        <w:rPr>
          <w:rFonts w:ascii="Arial" w:eastAsia="Times New Roman" w:hAnsi="Arial" w:cs="Arial"/>
          <w:color w:val="000000"/>
          <w:shd w:val="clear" w:color="auto" w:fill="FFFFFF"/>
          <w:lang w:val="en-GB"/>
        </w:rPr>
        <w:t>these sites will be accessed by boat and that</w:t>
      </w:r>
      <w:proofErr w:type="gramEnd"/>
      <w:r w:rsidR="00722304">
        <w:rPr>
          <w:rFonts w:ascii="Arial" w:eastAsia="Times New Roman" w:hAnsi="Arial" w:cs="Arial"/>
          <w:color w:val="000000"/>
          <w:shd w:val="clear" w:color="auto" w:fill="FFFFFF"/>
          <w:lang w:val="en-GB"/>
        </w:rPr>
        <w:t xml:space="preserve"> there will be a need for several jetties in this area.  The current application does not take any cognisance of these previous consents and the material changes this will make to the local environment. Indeed, the application incorrectly states that ‘nothing has changed in </w:t>
      </w:r>
      <w:proofErr w:type="spellStart"/>
      <w:r w:rsidR="00722304">
        <w:rPr>
          <w:rFonts w:ascii="Arial" w:eastAsia="Times New Roman" w:hAnsi="Arial" w:cs="Arial"/>
          <w:color w:val="000000"/>
          <w:shd w:val="clear" w:color="auto" w:fill="FFFFFF"/>
          <w:lang w:val="en-GB"/>
        </w:rPr>
        <w:t>Kaikoura</w:t>
      </w:r>
      <w:proofErr w:type="spellEnd"/>
      <w:r w:rsidR="00722304">
        <w:rPr>
          <w:rFonts w:ascii="Arial" w:eastAsia="Times New Roman" w:hAnsi="Arial" w:cs="Arial"/>
          <w:color w:val="000000"/>
          <w:shd w:val="clear" w:color="auto" w:fill="FFFFFF"/>
          <w:lang w:val="en-GB"/>
        </w:rPr>
        <w:t xml:space="preserve"> Bay since the original application was granted.’ The need for the purchasers of the subdivisions to access their properties will be impacted by the mussel farm and the application incorrectly </w:t>
      </w:r>
      <w:proofErr w:type="gramStart"/>
      <w:r w:rsidR="00722304">
        <w:rPr>
          <w:rFonts w:ascii="Arial" w:eastAsia="Times New Roman" w:hAnsi="Arial" w:cs="Arial"/>
          <w:color w:val="000000"/>
          <w:shd w:val="clear" w:color="auto" w:fill="FFFFFF"/>
          <w:lang w:val="en-GB"/>
        </w:rPr>
        <w:t xml:space="preserve">states </w:t>
      </w:r>
      <w:r w:rsidR="00FC1FA1">
        <w:rPr>
          <w:rFonts w:ascii="Arial" w:eastAsia="Times New Roman" w:hAnsi="Arial" w:cs="Arial"/>
          <w:color w:val="000000"/>
          <w:shd w:val="clear" w:color="auto" w:fill="FFFFFF"/>
          <w:lang w:val="en-GB"/>
        </w:rPr>
        <w:t>that</w:t>
      </w:r>
      <w:proofErr w:type="gramEnd"/>
      <w:r w:rsidR="00FC1FA1">
        <w:rPr>
          <w:rFonts w:ascii="Arial" w:eastAsia="Times New Roman" w:hAnsi="Arial" w:cs="Arial"/>
          <w:color w:val="000000"/>
          <w:shd w:val="clear" w:color="auto" w:fill="FFFFFF"/>
          <w:lang w:val="en-GB"/>
        </w:rPr>
        <w:t xml:space="preserve"> “the proposed marine farm will not adversely affect any navigational route in Port Underwood.” </w:t>
      </w:r>
    </w:p>
    <w:p w14:paraId="729AF475" w14:textId="77777777" w:rsidR="00FC1FA1" w:rsidRDefault="00FC1FA1" w:rsidP="00D05D3E">
      <w:pPr>
        <w:rPr>
          <w:rFonts w:ascii="Arial" w:eastAsia="Times New Roman" w:hAnsi="Arial" w:cs="Arial"/>
          <w:color w:val="000000"/>
          <w:shd w:val="clear" w:color="auto" w:fill="FFFFFF"/>
          <w:lang w:val="en-GB"/>
        </w:rPr>
      </w:pPr>
    </w:p>
    <w:p w14:paraId="3DA12E35" w14:textId="665FBD38" w:rsidR="00FC1FA1" w:rsidRDefault="00FC1FA1"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It is submitted that the current application should be rejected as it has not considered the impact of the previous consents and it misrepresents the impact of the mussel farm on these consents. For this reason the Association supports the submission submitted by New Zealand Forestland Ltd. </w:t>
      </w:r>
    </w:p>
    <w:p w14:paraId="6316C8F7" w14:textId="77777777" w:rsidR="00FA6D78" w:rsidRDefault="00FA6D78" w:rsidP="00D05D3E">
      <w:pPr>
        <w:rPr>
          <w:rFonts w:ascii="Arial" w:eastAsia="Times New Roman" w:hAnsi="Arial" w:cs="Arial"/>
          <w:color w:val="000000"/>
          <w:shd w:val="clear" w:color="auto" w:fill="FFFFFF"/>
          <w:lang w:val="en-GB"/>
        </w:rPr>
      </w:pPr>
    </w:p>
    <w:p w14:paraId="7F6DD2F1" w14:textId="04D22620" w:rsidR="00A83652" w:rsidRPr="00A83652" w:rsidRDefault="00A83652" w:rsidP="000C0806">
      <w:pPr>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Sensitive area adversely impacted</w:t>
      </w:r>
    </w:p>
    <w:p w14:paraId="33426103" w14:textId="77777777" w:rsidR="00A83652" w:rsidRDefault="00A83652" w:rsidP="000C0806">
      <w:pPr>
        <w:rPr>
          <w:rFonts w:ascii="Arial" w:eastAsia="Times New Roman" w:hAnsi="Arial" w:cs="Arial"/>
          <w:color w:val="000000"/>
          <w:shd w:val="clear" w:color="auto" w:fill="FFFFFF"/>
          <w:lang w:val="en-GB"/>
        </w:rPr>
      </w:pPr>
    </w:p>
    <w:p w14:paraId="2427C5ED" w14:textId="77777777" w:rsidR="00151C9C" w:rsidRDefault="009C3FC2" w:rsidP="000C0806">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It is submitted that no application can be granted for any farm in an ecologically significant area. </w:t>
      </w:r>
      <w:r w:rsidR="000C0806">
        <w:rPr>
          <w:rFonts w:ascii="Arial" w:eastAsia="Times New Roman" w:hAnsi="Arial" w:cs="Arial"/>
          <w:color w:val="000000"/>
          <w:shd w:val="clear" w:color="auto" w:fill="FFFFFF"/>
          <w:lang w:val="en-GB"/>
        </w:rPr>
        <w:t xml:space="preserve">The site between </w:t>
      </w:r>
      <w:proofErr w:type="spellStart"/>
      <w:r w:rsidR="000C0806">
        <w:rPr>
          <w:rFonts w:ascii="Arial" w:eastAsia="Times New Roman" w:hAnsi="Arial" w:cs="Arial"/>
          <w:color w:val="000000"/>
          <w:shd w:val="clear" w:color="auto" w:fill="FFFFFF"/>
          <w:lang w:val="en-GB"/>
        </w:rPr>
        <w:t>Whataroa</w:t>
      </w:r>
      <w:proofErr w:type="spellEnd"/>
      <w:r w:rsidR="000C0806">
        <w:rPr>
          <w:rFonts w:ascii="Arial" w:eastAsia="Times New Roman" w:hAnsi="Arial" w:cs="Arial"/>
          <w:color w:val="000000"/>
          <w:shd w:val="clear" w:color="auto" w:fill="FFFFFF"/>
          <w:lang w:val="en-GB"/>
        </w:rPr>
        <w:t xml:space="preserve"> and </w:t>
      </w:r>
      <w:proofErr w:type="spellStart"/>
      <w:r w:rsidR="000C0806">
        <w:rPr>
          <w:rFonts w:ascii="Arial" w:eastAsia="Times New Roman" w:hAnsi="Arial" w:cs="Arial"/>
          <w:color w:val="000000"/>
          <w:shd w:val="clear" w:color="auto" w:fill="FFFFFF"/>
          <w:lang w:val="en-GB"/>
        </w:rPr>
        <w:t>Kaikoura</w:t>
      </w:r>
      <w:proofErr w:type="spellEnd"/>
      <w:r w:rsidR="000C0806">
        <w:rPr>
          <w:rFonts w:ascii="Arial" w:eastAsia="Times New Roman" w:hAnsi="Arial" w:cs="Arial"/>
          <w:color w:val="000000"/>
          <w:shd w:val="clear" w:color="auto" w:fill="FFFFFF"/>
          <w:lang w:val="en-GB"/>
        </w:rPr>
        <w:t xml:space="preserve"> Bays has been identified as </w:t>
      </w:r>
      <w:r w:rsidR="000C0806" w:rsidRPr="000C0806">
        <w:rPr>
          <w:rFonts w:ascii="Arial" w:eastAsia="Times New Roman" w:hAnsi="Arial" w:cs="Arial"/>
          <w:color w:val="000000"/>
          <w:shd w:val="clear" w:color="auto" w:fill="FFFFFF"/>
          <w:lang w:val="en-GB"/>
        </w:rPr>
        <w:t>an ecologically significant area. The area has been</w:t>
      </w:r>
      <w:r w:rsidR="000C0806">
        <w:rPr>
          <w:rFonts w:ascii="Arial" w:eastAsia="Times New Roman" w:hAnsi="Arial" w:cs="Arial"/>
          <w:color w:val="000000"/>
          <w:shd w:val="clear" w:color="auto" w:fill="FFFFFF"/>
          <w:lang w:val="en-GB"/>
        </w:rPr>
        <w:t xml:space="preserve"> identified (area 6.2) as being wholly intolerant of seabed disturbance. </w:t>
      </w:r>
      <w:r w:rsidR="0035587E">
        <w:rPr>
          <w:rFonts w:ascii="Arial" w:eastAsia="Times New Roman" w:hAnsi="Arial" w:cs="Arial"/>
          <w:color w:val="000000"/>
          <w:shd w:val="clear" w:color="auto" w:fill="FFFFFF"/>
          <w:lang w:val="en-GB"/>
        </w:rPr>
        <w:t xml:space="preserve">This area is colonised by large and healthy tubeworm mounds; such colonise being rare in Marlborough (see </w:t>
      </w:r>
      <w:hyperlink r:id="rId7" w:history="1">
        <w:r w:rsidR="0035587E" w:rsidRPr="00D003F3">
          <w:rPr>
            <w:rStyle w:val="Hyperlink"/>
            <w:rFonts w:ascii="Arial" w:eastAsia="Times New Roman" w:hAnsi="Arial" w:cs="Arial"/>
            <w:shd w:val="clear" w:color="auto" w:fill="FFFFFF"/>
            <w:lang w:val="en-GB"/>
          </w:rPr>
          <w:t>http://www.marlborough.govt.nz/Environment/Coastal/Coastal-Ecosystems/~/media/Files/MDC/Home/Environment/Coastal/Ecologically%20Significant%20Marine%20Sites/Part3SitesArea59.ashx</w:t>
        </w:r>
      </w:hyperlink>
      <w:r w:rsidR="0035587E">
        <w:rPr>
          <w:rFonts w:ascii="Arial" w:eastAsia="Times New Roman" w:hAnsi="Arial" w:cs="Arial"/>
          <w:color w:val="000000"/>
          <w:shd w:val="clear" w:color="auto" w:fill="FFFFFF"/>
          <w:lang w:val="en-GB"/>
        </w:rPr>
        <w:t xml:space="preserve">). </w:t>
      </w:r>
    </w:p>
    <w:p w14:paraId="63FEE193" w14:textId="77777777" w:rsidR="00151C9C" w:rsidRDefault="00151C9C" w:rsidP="000C0806">
      <w:pPr>
        <w:rPr>
          <w:rFonts w:ascii="Arial" w:eastAsia="Times New Roman" w:hAnsi="Arial" w:cs="Arial"/>
          <w:color w:val="000000"/>
          <w:shd w:val="clear" w:color="auto" w:fill="FFFFFF"/>
          <w:lang w:val="en-GB"/>
        </w:rPr>
      </w:pPr>
    </w:p>
    <w:p w14:paraId="188295E8" w14:textId="5C7F421C" w:rsidR="00151C9C" w:rsidRPr="00151C9C" w:rsidRDefault="00151C9C" w:rsidP="00151C9C">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There is significant scientific research (see </w:t>
      </w:r>
      <w:hyperlink r:id="rId8" w:history="1">
        <w:r w:rsidRPr="00223E55">
          <w:rPr>
            <w:rStyle w:val="Hyperlink"/>
            <w:rFonts w:ascii="Arial" w:eastAsia="Times New Roman" w:hAnsi="Arial" w:cs="Arial"/>
            <w:shd w:val="clear" w:color="auto" w:fill="FFFFFF"/>
            <w:lang w:val="en-GB"/>
          </w:rPr>
          <w:t>http://www.tandfonline.com/doi/pdf/10.1080/00288330.2005.9517394</w:t>
        </w:r>
      </w:hyperlink>
      <w:r>
        <w:rPr>
          <w:rFonts w:ascii="Arial" w:eastAsia="Times New Roman" w:hAnsi="Arial" w:cs="Arial"/>
          <w:color w:val="000000"/>
          <w:shd w:val="clear" w:color="auto" w:fill="FFFFFF"/>
          <w:lang w:val="en-GB"/>
        </w:rPr>
        <w:t>) that states that the carbonate structure produced by tubeworms is “</w:t>
      </w:r>
      <w:r w:rsidRPr="00151C9C">
        <w:rPr>
          <w:rFonts w:ascii="Arial" w:eastAsia="Times New Roman" w:hAnsi="Arial" w:cs="Arial"/>
          <w:color w:val="000000"/>
          <w:shd w:val="clear" w:color="auto" w:fill="FFFFFF"/>
          <w:lang w:val="en-GB"/>
        </w:rPr>
        <w:t>important in enhancing subtidal biodiversity, providing habitat for other organisms and influencing local hy</w:t>
      </w:r>
      <w:r>
        <w:rPr>
          <w:rFonts w:ascii="Arial" w:eastAsia="Times New Roman" w:hAnsi="Arial" w:cs="Arial"/>
          <w:color w:val="000000"/>
          <w:shd w:val="clear" w:color="auto" w:fill="FFFFFF"/>
          <w:lang w:val="en-GB"/>
        </w:rPr>
        <w:t>drology and sedimentation.</w:t>
      </w:r>
      <w:r w:rsidRPr="00151C9C">
        <w:rPr>
          <w:rFonts w:ascii="Arial" w:eastAsia="Times New Roman" w:hAnsi="Arial" w:cs="Arial"/>
          <w:color w:val="000000"/>
          <w:shd w:val="clear" w:color="auto" w:fill="FFFFFF"/>
          <w:lang w:val="en-GB"/>
        </w:rPr>
        <w:t>”</w:t>
      </w:r>
      <w:r>
        <w:rPr>
          <w:rFonts w:ascii="Arial" w:eastAsia="Times New Roman" w:hAnsi="Arial" w:cs="Arial"/>
          <w:color w:val="000000"/>
          <w:shd w:val="clear" w:color="auto" w:fill="FFFFFF"/>
          <w:lang w:val="en-GB"/>
        </w:rPr>
        <w:t xml:space="preserve"> Furthermore, these “</w:t>
      </w:r>
      <w:r w:rsidRPr="00151C9C">
        <w:rPr>
          <w:rFonts w:ascii="Arial" w:eastAsia="Times New Roman" w:hAnsi="Arial" w:cs="Arial"/>
          <w:color w:val="000000"/>
          <w:shd w:val="clear" w:color="auto" w:fill="FFFFFF"/>
          <w:lang w:val="en-GB"/>
        </w:rPr>
        <w:t xml:space="preserve">mound communities </w:t>
      </w:r>
      <w:r w:rsidR="004D053E">
        <w:rPr>
          <w:rFonts w:ascii="Arial" w:eastAsia="Times New Roman" w:hAnsi="Arial" w:cs="Arial"/>
          <w:color w:val="000000"/>
          <w:shd w:val="clear" w:color="auto" w:fill="FFFFFF"/>
          <w:lang w:val="en-GB"/>
        </w:rPr>
        <w:t>……</w:t>
      </w:r>
      <w:r w:rsidRPr="00151C9C">
        <w:rPr>
          <w:rFonts w:ascii="Arial" w:eastAsia="Times New Roman" w:hAnsi="Arial" w:cs="Arial"/>
          <w:color w:val="000000"/>
          <w:shd w:val="clear" w:color="auto" w:fill="FFFFFF"/>
          <w:lang w:val="en-GB"/>
        </w:rPr>
        <w:t xml:space="preserve"> require clean sand and high current velocities</w:t>
      </w:r>
      <w:r>
        <w:rPr>
          <w:rFonts w:ascii="Arial" w:eastAsia="Times New Roman" w:hAnsi="Arial" w:cs="Arial"/>
          <w:color w:val="000000"/>
          <w:shd w:val="clear" w:color="auto" w:fill="FFFFFF"/>
          <w:lang w:val="en-GB"/>
        </w:rPr>
        <w:t>.”</w:t>
      </w:r>
    </w:p>
    <w:p w14:paraId="64C4285E" w14:textId="7CB96C32" w:rsidR="00151C9C" w:rsidRPr="00151C9C" w:rsidRDefault="00151C9C" w:rsidP="00151C9C">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 It is submitted that the close presence of a mussel farm will adversely impact the environment and reduce water velocities. </w:t>
      </w:r>
    </w:p>
    <w:p w14:paraId="4420A79C" w14:textId="35E231D4" w:rsidR="00151C9C" w:rsidRDefault="00151C9C" w:rsidP="000C0806">
      <w:pPr>
        <w:rPr>
          <w:rFonts w:ascii="Arial" w:eastAsia="Times New Roman" w:hAnsi="Arial" w:cs="Arial"/>
          <w:color w:val="000000"/>
          <w:shd w:val="clear" w:color="auto" w:fill="FFFFFF"/>
          <w:lang w:val="en-GB"/>
        </w:rPr>
      </w:pPr>
    </w:p>
    <w:p w14:paraId="659CAAC9" w14:textId="24E0ED5D" w:rsidR="000C0806" w:rsidRPr="000C0806" w:rsidRDefault="000C0806" w:rsidP="000C0806">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It is submitted, therefore, that the application cannot be granted in the vicinity of a significant and sensitive site.  </w:t>
      </w:r>
      <w:r w:rsidRPr="000C0806">
        <w:rPr>
          <w:rFonts w:ascii="Arial" w:eastAsia="Times New Roman" w:hAnsi="Arial" w:cs="Arial"/>
          <w:color w:val="000000"/>
          <w:shd w:val="clear" w:color="auto" w:fill="FFFFFF"/>
          <w:lang w:val="en-GB"/>
        </w:rPr>
        <w:t xml:space="preserve"> </w:t>
      </w:r>
    </w:p>
    <w:p w14:paraId="4650BC35" w14:textId="77777777" w:rsidR="000C0806" w:rsidRDefault="000C0806" w:rsidP="00D05D3E">
      <w:pPr>
        <w:rPr>
          <w:rFonts w:ascii="Arial" w:eastAsia="Times New Roman" w:hAnsi="Arial" w:cs="Arial"/>
          <w:color w:val="000000"/>
          <w:shd w:val="clear" w:color="auto" w:fill="FFFFFF"/>
          <w:lang w:val="en-GB"/>
        </w:rPr>
      </w:pPr>
    </w:p>
    <w:p w14:paraId="22511945" w14:textId="191825C8" w:rsidR="009C3FC2" w:rsidRDefault="00F55390"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The document ‘Ecologically Significant Marine Sites in Marlborough</w:t>
      </w:r>
      <w:r w:rsidR="0035587E">
        <w:rPr>
          <w:rFonts w:ascii="Arial" w:eastAsia="Times New Roman" w:hAnsi="Arial" w:cs="Arial"/>
          <w:color w:val="000000"/>
          <w:shd w:val="clear" w:color="auto" w:fill="FFFFFF"/>
          <w:lang w:val="en-GB"/>
        </w:rPr>
        <w:t>’ issued by the Department of C</w:t>
      </w:r>
      <w:r>
        <w:rPr>
          <w:rFonts w:ascii="Arial" w:eastAsia="Times New Roman" w:hAnsi="Arial" w:cs="Arial"/>
          <w:color w:val="000000"/>
          <w:shd w:val="clear" w:color="auto" w:fill="FFFFFF"/>
          <w:lang w:val="en-GB"/>
        </w:rPr>
        <w:t xml:space="preserve">onversation and the Marlborough District Council states that Port Underwood is a significant site for Rough Skate, Tubeworms, </w:t>
      </w:r>
      <w:proofErr w:type="gramStart"/>
      <w:r>
        <w:rPr>
          <w:rFonts w:ascii="Arial" w:eastAsia="Times New Roman" w:hAnsi="Arial" w:cs="Arial"/>
          <w:color w:val="000000"/>
          <w:shd w:val="clear" w:color="auto" w:fill="FFFFFF"/>
          <w:lang w:val="en-GB"/>
        </w:rPr>
        <w:t>Scallops</w:t>
      </w:r>
      <w:proofErr w:type="gramEnd"/>
      <w:r>
        <w:rPr>
          <w:rFonts w:ascii="Arial" w:eastAsia="Times New Roman" w:hAnsi="Arial" w:cs="Arial"/>
          <w:color w:val="000000"/>
          <w:shd w:val="clear" w:color="auto" w:fill="FFFFFF"/>
          <w:lang w:val="en-GB"/>
        </w:rPr>
        <w:t xml:space="preserve"> and particularly for Rock Lobster. </w:t>
      </w:r>
      <w:r w:rsidR="009C3FC2">
        <w:rPr>
          <w:rFonts w:ascii="Arial" w:eastAsia="Times New Roman" w:hAnsi="Arial" w:cs="Arial"/>
          <w:color w:val="000000"/>
          <w:shd w:val="clear" w:color="auto" w:fill="FFFFFF"/>
          <w:lang w:val="en-GB"/>
        </w:rPr>
        <w:t xml:space="preserve">The association submits </w:t>
      </w:r>
      <w:r>
        <w:rPr>
          <w:rFonts w:ascii="Arial" w:eastAsia="Times New Roman" w:hAnsi="Arial" w:cs="Arial"/>
          <w:color w:val="000000"/>
          <w:shd w:val="clear" w:color="auto" w:fill="FFFFFF"/>
          <w:lang w:val="en-GB"/>
        </w:rPr>
        <w:t xml:space="preserve">that no </w:t>
      </w:r>
      <w:r>
        <w:rPr>
          <w:rFonts w:ascii="Arial" w:eastAsia="Times New Roman" w:hAnsi="Arial" w:cs="Arial"/>
          <w:color w:val="000000"/>
          <w:shd w:val="clear" w:color="auto" w:fill="FFFFFF"/>
          <w:lang w:val="en-GB"/>
        </w:rPr>
        <w:lastRenderedPageBreak/>
        <w:t xml:space="preserve">further consents for marine farms can be granted in sites identified as ecologically significant without a complete environmental impact survey. </w:t>
      </w:r>
      <w:r w:rsidR="004D1F50">
        <w:rPr>
          <w:rFonts w:ascii="Arial" w:eastAsia="Times New Roman" w:hAnsi="Arial" w:cs="Arial"/>
          <w:color w:val="000000"/>
          <w:shd w:val="clear" w:color="auto" w:fill="FFFFFF"/>
          <w:lang w:val="en-GB"/>
        </w:rPr>
        <w:t xml:space="preserve">The application states there is no outstanding natural feature or landscape on page 7. As noted above, this is incorrect. It is submitted that the application should not be </w:t>
      </w:r>
      <w:proofErr w:type="gramStart"/>
      <w:r w:rsidR="004D1F50">
        <w:rPr>
          <w:rFonts w:ascii="Arial" w:eastAsia="Times New Roman" w:hAnsi="Arial" w:cs="Arial"/>
          <w:color w:val="000000"/>
          <w:shd w:val="clear" w:color="auto" w:fill="FFFFFF"/>
          <w:lang w:val="en-GB"/>
        </w:rPr>
        <w:t>granted</w:t>
      </w:r>
      <w:proofErr w:type="gramEnd"/>
      <w:r w:rsidR="004D1F50">
        <w:rPr>
          <w:rFonts w:ascii="Arial" w:eastAsia="Times New Roman" w:hAnsi="Arial" w:cs="Arial"/>
          <w:color w:val="000000"/>
          <w:shd w:val="clear" w:color="auto" w:fill="FFFFFF"/>
          <w:lang w:val="en-GB"/>
        </w:rPr>
        <w:t xml:space="preserve"> as there are outstanding </w:t>
      </w:r>
      <w:r w:rsidR="004D053E">
        <w:rPr>
          <w:rFonts w:ascii="Arial" w:eastAsia="Times New Roman" w:hAnsi="Arial" w:cs="Arial"/>
          <w:color w:val="000000"/>
          <w:shd w:val="clear" w:color="auto" w:fill="FFFFFF"/>
          <w:lang w:val="en-GB"/>
        </w:rPr>
        <w:t xml:space="preserve">natural </w:t>
      </w:r>
      <w:r w:rsidR="004D1F50">
        <w:rPr>
          <w:rFonts w:ascii="Arial" w:eastAsia="Times New Roman" w:hAnsi="Arial" w:cs="Arial"/>
          <w:color w:val="000000"/>
          <w:shd w:val="clear" w:color="auto" w:fill="FFFFFF"/>
          <w:lang w:val="en-GB"/>
        </w:rPr>
        <w:t xml:space="preserve">features. </w:t>
      </w:r>
    </w:p>
    <w:p w14:paraId="1C4321A5" w14:textId="77777777" w:rsidR="004B026C" w:rsidRDefault="004B026C" w:rsidP="00D05D3E">
      <w:pPr>
        <w:rPr>
          <w:rFonts w:ascii="Arial" w:eastAsia="Times New Roman" w:hAnsi="Arial" w:cs="Arial"/>
          <w:color w:val="000000"/>
          <w:shd w:val="clear" w:color="auto" w:fill="FFFFFF"/>
          <w:lang w:val="en-GB"/>
        </w:rPr>
      </w:pPr>
    </w:p>
    <w:p w14:paraId="566E658C" w14:textId="4D9DFDEE" w:rsidR="004B026C" w:rsidRPr="004B026C" w:rsidRDefault="004B026C" w:rsidP="004B026C">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The application at page seven states that the proposed farm is ‘</w:t>
      </w:r>
      <w:r w:rsidRPr="004B026C">
        <w:rPr>
          <w:rFonts w:ascii="Arial" w:eastAsia="Times New Roman" w:hAnsi="Arial" w:cs="Arial"/>
          <w:color w:val="000000"/>
          <w:shd w:val="clear" w:color="auto" w:fill="FFFFFF"/>
          <w:lang w:val="en-GB"/>
        </w:rPr>
        <w:t>separated almost twice the distance from the shore and further offshore than either of the other three marine farms in the Bay</w:t>
      </w:r>
      <w:r>
        <w:rPr>
          <w:rFonts w:ascii="Arial" w:eastAsia="Times New Roman" w:hAnsi="Arial" w:cs="Arial"/>
          <w:color w:val="000000"/>
          <w:shd w:val="clear" w:color="auto" w:fill="FFFFFF"/>
          <w:lang w:val="en-GB"/>
        </w:rPr>
        <w:t xml:space="preserve">.’ The proposed farm is further distance from the </w:t>
      </w:r>
      <w:proofErr w:type="gramStart"/>
      <w:r>
        <w:rPr>
          <w:rFonts w:ascii="Arial" w:eastAsia="Times New Roman" w:hAnsi="Arial" w:cs="Arial"/>
          <w:color w:val="000000"/>
          <w:shd w:val="clear" w:color="auto" w:fill="FFFFFF"/>
          <w:lang w:val="en-GB"/>
        </w:rPr>
        <w:t>south western</w:t>
      </w:r>
      <w:proofErr w:type="gramEnd"/>
      <w:r>
        <w:rPr>
          <w:rFonts w:ascii="Arial" w:eastAsia="Times New Roman" w:hAnsi="Arial" w:cs="Arial"/>
          <w:color w:val="000000"/>
          <w:shd w:val="clear" w:color="auto" w:fill="FFFFFF"/>
          <w:lang w:val="en-GB"/>
        </w:rPr>
        <w:t xml:space="preserve"> arm of the bay, but it is closer than any other farm to the headland and the ecologically sensitive area. It is submitted, therefore, that this proximity is a reason for not granting the application. The Davidson r</w:t>
      </w:r>
      <w:r w:rsidR="0075145B">
        <w:rPr>
          <w:rFonts w:ascii="Arial" w:eastAsia="Times New Roman" w:hAnsi="Arial" w:cs="Arial"/>
          <w:color w:val="000000"/>
          <w:shd w:val="clear" w:color="auto" w:fill="FFFFFF"/>
          <w:lang w:val="en-GB"/>
        </w:rPr>
        <w:t>eport states that the marine fa</w:t>
      </w:r>
      <w:r>
        <w:rPr>
          <w:rFonts w:ascii="Arial" w:eastAsia="Times New Roman" w:hAnsi="Arial" w:cs="Arial"/>
          <w:color w:val="000000"/>
          <w:shd w:val="clear" w:color="auto" w:fill="FFFFFF"/>
          <w:lang w:val="en-GB"/>
        </w:rPr>
        <w:t>r</w:t>
      </w:r>
      <w:r w:rsidR="0075145B">
        <w:rPr>
          <w:rFonts w:ascii="Arial" w:eastAsia="Times New Roman" w:hAnsi="Arial" w:cs="Arial"/>
          <w:color w:val="000000"/>
          <w:shd w:val="clear" w:color="auto" w:fill="FFFFFF"/>
          <w:lang w:val="en-GB"/>
        </w:rPr>
        <w:t>m</w:t>
      </w:r>
      <w:r>
        <w:rPr>
          <w:rFonts w:ascii="Arial" w:eastAsia="Times New Roman" w:hAnsi="Arial" w:cs="Arial"/>
          <w:color w:val="000000"/>
          <w:shd w:val="clear" w:color="auto" w:fill="FFFFFF"/>
          <w:lang w:val="en-GB"/>
        </w:rPr>
        <w:t xml:space="preserve"> is only 50 meters from the tubeworm sites. It is submitted that this is far too close to the tubeworm sites. </w:t>
      </w:r>
      <w:r w:rsidR="000D5601">
        <w:rPr>
          <w:rFonts w:ascii="Arial" w:eastAsia="Times New Roman" w:hAnsi="Arial" w:cs="Arial"/>
          <w:color w:val="000000"/>
          <w:shd w:val="clear" w:color="auto" w:fill="FFFFFF"/>
          <w:lang w:val="en-GB"/>
        </w:rPr>
        <w:t xml:space="preserve">This is assuming that the farm is located exactly and that anchors for the farm and support boats do not stray from this area. </w:t>
      </w:r>
      <w:r w:rsidR="004D053E">
        <w:rPr>
          <w:rFonts w:ascii="Arial" w:eastAsia="Times New Roman" w:hAnsi="Arial" w:cs="Arial"/>
          <w:color w:val="000000"/>
          <w:shd w:val="clear" w:color="auto" w:fill="FFFFFF"/>
          <w:lang w:val="en-GB"/>
        </w:rPr>
        <w:t xml:space="preserve">Furthermore, this close proximity will cause adverse impacts on water velocity through litter debris. </w:t>
      </w:r>
      <w:r w:rsidR="000D5601">
        <w:rPr>
          <w:rFonts w:ascii="Arial" w:eastAsia="Times New Roman" w:hAnsi="Arial" w:cs="Arial"/>
          <w:color w:val="000000"/>
          <w:shd w:val="clear" w:color="auto" w:fill="FFFFFF"/>
          <w:lang w:val="en-GB"/>
        </w:rPr>
        <w:t>This is far too close to a sensitive area and for this reason alone the application should be rejected</w:t>
      </w:r>
    </w:p>
    <w:p w14:paraId="643A84F2" w14:textId="77777777" w:rsidR="0035587E" w:rsidRDefault="0035587E" w:rsidP="00D05D3E">
      <w:pPr>
        <w:rPr>
          <w:rFonts w:ascii="Arial" w:eastAsia="Times New Roman" w:hAnsi="Arial" w:cs="Arial"/>
          <w:color w:val="000000"/>
          <w:shd w:val="clear" w:color="auto" w:fill="FFFFFF"/>
          <w:lang w:val="en-GB"/>
        </w:rPr>
      </w:pPr>
    </w:p>
    <w:p w14:paraId="340B36FE" w14:textId="77777777" w:rsidR="0035587E" w:rsidRDefault="0035587E"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There appears to be encroachment on the headland area (where the ecologically sensitive site is located). This headland is referred to in the application as a promontory rather than headland. It is submitted by the Association that this encroachment cannot be permitted due to the hydrological impacts as well as the impact upon the ecologically sensitive area. </w:t>
      </w:r>
    </w:p>
    <w:p w14:paraId="3AD75B39" w14:textId="77777777" w:rsidR="00FC1FA1" w:rsidRDefault="00FC1FA1" w:rsidP="00D05D3E">
      <w:pPr>
        <w:rPr>
          <w:rFonts w:ascii="Arial" w:eastAsia="Times New Roman" w:hAnsi="Arial" w:cs="Arial"/>
          <w:color w:val="000000"/>
          <w:shd w:val="clear" w:color="auto" w:fill="FFFFFF"/>
          <w:lang w:val="en-GB"/>
        </w:rPr>
      </w:pPr>
    </w:p>
    <w:p w14:paraId="72D3648F" w14:textId="32C5AD66" w:rsidR="00FC1FA1" w:rsidRPr="00FC1FA1" w:rsidRDefault="00FC1FA1" w:rsidP="00D05D3E">
      <w:pPr>
        <w:rPr>
          <w:rFonts w:ascii="Arial" w:eastAsia="Times New Roman" w:hAnsi="Arial" w:cs="Arial"/>
          <w:b/>
          <w:color w:val="000000"/>
          <w:shd w:val="clear" w:color="auto" w:fill="FFFFFF"/>
          <w:lang w:val="en-GB"/>
        </w:rPr>
      </w:pPr>
      <w:r>
        <w:rPr>
          <w:rFonts w:ascii="Arial" w:eastAsia="Times New Roman" w:hAnsi="Arial" w:cs="Arial"/>
          <w:b/>
          <w:color w:val="000000"/>
          <w:shd w:val="clear" w:color="auto" w:fill="FFFFFF"/>
          <w:lang w:val="en-GB"/>
        </w:rPr>
        <w:t>Other matters</w:t>
      </w:r>
    </w:p>
    <w:p w14:paraId="2D498A83" w14:textId="77777777" w:rsidR="0035587E" w:rsidRDefault="0035587E" w:rsidP="00D05D3E">
      <w:pPr>
        <w:rPr>
          <w:rFonts w:ascii="Arial" w:eastAsia="Times New Roman" w:hAnsi="Arial" w:cs="Arial"/>
          <w:color w:val="000000"/>
          <w:shd w:val="clear" w:color="auto" w:fill="FFFFFF"/>
          <w:lang w:val="en-GB"/>
        </w:rPr>
      </w:pPr>
    </w:p>
    <w:p w14:paraId="79538E11" w14:textId="77777777" w:rsidR="0035587E" w:rsidRDefault="0035587E" w:rsidP="00D05D3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The application at page 7 in ‘Other Matters’ states: </w:t>
      </w:r>
    </w:p>
    <w:p w14:paraId="157E1126" w14:textId="77777777" w:rsidR="00D05D3E" w:rsidRPr="0035587E" w:rsidRDefault="00D05D3E" w:rsidP="0035587E">
      <w:pPr>
        <w:rPr>
          <w:rFonts w:ascii="Arial" w:eastAsia="Times New Roman" w:hAnsi="Arial" w:cs="Arial"/>
          <w:color w:val="000000"/>
          <w:shd w:val="clear" w:color="auto" w:fill="FFFFFF"/>
          <w:lang w:val="en-GB"/>
        </w:rPr>
      </w:pPr>
    </w:p>
    <w:p w14:paraId="206492BB" w14:textId="77777777" w:rsidR="00D05D3E" w:rsidRPr="0035587E" w:rsidRDefault="00D05D3E" w:rsidP="0035587E">
      <w:pPr>
        <w:rPr>
          <w:rFonts w:ascii="Arial" w:eastAsia="Times New Roman" w:hAnsi="Arial" w:cs="Arial"/>
          <w:color w:val="000000"/>
          <w:shd w:val="clear" w:color="auto" w:fill="FFFFFF"/>
          <w:lang w:val="en-GB"/>
        </w:rPr>
      </w:pPr>
      <w:r w:rsidRPr="0035587E">
        <w:rPr>
          <w:rFonts w:ascii="Arial" w:eastAsia="Times New Roman" w:hAnsi="Arial" w:cs="Arial"/>
          <w:color w:val="000000"/>
          <w:shd w:val="clear" w:color="auto" w:fill="FFFFFF"/>
          <w:lang w:val="en-GB"/>
        </w:rPr>
        <w:t>“(d) The alienation of public space</w:t>
      </w:r>
    </w:p>
    <w:p w14:paraId="4D5DE50D" w14:textId="77777777" w:rsidR="00D05D3E" w:rsidRPr="0035587E" w:rsidRDefault="00D05D3E" w:rsidP="0035587E">
      <w:pPr>
        <w:rPr>
          <w:rFonts w:ascii="Arial" w:eastAsia="Times New Roman" w:hAnsi="Arial" w:cs="Arial"/>
          <w:color w:val="000000"/>
          <w:shd w:val="clear" w:color="auto" w:fill="FFFFFF"/>
          <w:lang w:val="en-GB"/>
        </w:rPr>
      </w:pPr>
      <w:r w:rsidRPr="0035587E">
        <w:rPr>
          <w:rFonts w:ascii="Arial" w:eastAsia="Times New Roman" w:hAnsi="Arial" w:cs="Arial"/>
          <w:color w:val="000000"/>
          <w:shd w:val="clear" w:color="auto" w:fill="FFFFFF"/>
          <w:lang w:val="en-GB"/>
        </w:rPr>
        <w:t> </w:t>
      </w:r>
    </w:p>
    <w:p w14:paraId="26290AC0" w14:textId="77777777" w:rsidR="00D05D3E" w:rsidRPr="0035587E" w:rsidRDefault="00D05D3E" w:rsidP="0035587E">
      <w:pPr>
        <w:rPr>
          <w:rFonts w:ascii="Arial" w:eastAsia="Times New Roman" w:hAnsi="Arial" w:cs="Arial"/>
          <w:color w:val="000000"/>
          <w:shd w:val="clear" w:color="auto" w:fill="FFFFFF"/>
          <w:lang w:val="en-GB"/>
        </w:rPr>
      </w:pPr>
      <w:r w:rsidRPr="0035587E">
        <w:rPr>
          <w:rFonts w:ascii="Arial" w:eastAsia="Times New Roman" w:hAnsi="Arial" w:cs="Arial"/>
          <w:color w:val="000000"/>
          <w:shd w:val="clear" w:color="auto" w:fill="FFFFFF"/>
          <w:lang w:val="en-GB"/>
        </w:rPr>
        <w:t>Marine farms in Port Underwood in reality do not alienate the public anymore.”</w:t>
      </w:r>
    </w:p>
    <w:p w14:paraId="0F8E383A" w14:textId="77777777" w:rsidR="00D05D3E" w:rsidRDefault="00D05D3E" w:rsidP="0035587E">
      <w:pPr>
        <w:rPr>
          <w:rFonts w:ascii="Arial" w:eastAsia="Times New Roman" w:hAnsi="Arial" w:cs="Arial"/>
          <w:color w:val="000000"/>
          <w:shd w:val="clear" w:color="auto" w:fill="FFFFFF"/>
          <w:lang w:val="en-GB"/>
        </w:rPr>
      </w:pPr>
    </w:p>
    <w:p w14:paraId="5E0FBFB1" w14:textId="77777777" w:rsidR="0035587E" w:rsidRDefault="005E58C4" w:rsidP="0035587E">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The Association submits that this is not correct. A survey of members found that 85% objected to any further consents being granted and 80% objected to any extensions being granted. It is, therefore, clear that there is a significant alienation of the public most directly impacted by the marine farms. It should also be noted that recreational fishing is undertaken in the area (contrary </w:t>
      </w:r>
      <w:r w:rsidR="00CC4C56">
        <w:rPr>
          <w:rFonts w:ascii="Arial" w:eastAsia="Times New Roman" w:hAnsi="Arial" w:cs="Arial"/>
          <w:color w:val="000000"/>
          <w:shd w:val="clear" w:color="auto" w:fill="FFFFFF"/>
          <w:lang w:val="en-GB"/>
        </w:rPr>
        <w:t>to the view expressed on page 12</w:t>
      </w:r>
      <w:r>
        <w:rPr>
          <w:rFonts w:ascii="Arial" w:eastAsia="Times New Roman" w:hAnsi="Arial" w:cs="Arial"/>
          <w:color w:val="000000"/>
          <w:shd w:val="clear" w:color="auto" w:fill="FFFFFF"/>
          <w:lang w:val="en-GB"/>
        </w:rPr>
        <w:t xml:space="preserve"> of the application). Furthermore, whilst there may not be easy access from the land in this area, the Council has recently granted consent for residential development in the area and the granting of further marine farms </w:t>
      </w:r>
      <w:r w:rsidR="00CC4C56">
        <w:rPr>
          <w:rFonts w:ascii="Arial" w:eastAsia="Times New Roman" w:hAnsi="Arial" w:cs="Arial"/>
          <w:color w:val="000000"/>
          <w:shd w:val="clear" w:color="auto" w:fill="FFFFFF"/>
          <w:lang w:val="en-GB"/>
        </w:rPr>
        <w:t xml:space="preserve">in the area </w:t>
      </w:r>
      <w:r>
        <w:rPr>
          <w:rFonts w:ascii="Arial" w:eastAsia="Times New Roman" w:hAnsi="Arial" w:cs="Arial"/>
          <w:color w:val="000000"/>
          <w:shd w:val="clear" w:color="auto" w:fill="FFFFFF"/>
          <w:lang w:val="en-GB"/>
        </w:rPr>
        <w:t xml:space="preserve">would </w:t>
      </w:r>
      <w:r w:rsidR="00CC4C56">
        <w:rPr>
          <w:rFonts w:ascii="Arial" w:eastAsia="Times New Roman" w:hAnsi="Arial" w:cs="Arial"/>
          <w:color w:val="000000"/>
          <w:shd w:val="clear" w:color="auto" w:fill="FFFFFF"/>
          <w:lang w:val="en-GB"/>
        </w:rPr>
        <w:t xml:space="preserve">be contradictory to the needs of the developers. </w:t>
      </w:r>
    </w:p>
    <w:p w14:paraId="1D39D31A" w14:textId="77777777" w:rsidR="009218DA" w:rsidRDefault="009218DA" w:rsidP="0035587E">
      <w:pPr>
        <w:rPr>
          <w:rFonts w:ascii="Arial" w:eastAsia="Times New Roman" w:hAnsi="Arial" w:cs="Arial"/>
          <w:color w:val="000000"/>
          <w:shd w:val="clear" w:color="auto" w:fill="FFFFFF"/>
          <w:lang w:val="en-GB"/>
        </w:rPr>
      </w:pPr>
    </w:p>
    <w:p w14:paraId="4E645234" w14:textId="45F14AFC" w:rsidR="009218DA" w:rsidRPr="009218DA" w:rsidRDefault="009218DA" w:rsidP="009218DA">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The application on page 7 states ‘</w:t>
      </w:r>
      <w:r w:rsidRPr="009218DA">
        <w:rPr>
          <w:rFonts w:ascii="Arial" w:eastAsia="Times New Roman" w:hAnsi="Arial" w:cs="Arial"/>
          <w:color w:val="000000"/>
          <w:shd w:val="clear" w:color="auto" w:fill="FFFFFF"/>
          <w:lang w:val="en-GB"/>
        </w:rPr>
        <w:t>At sea level, anything over 1.25 km has no visual effect</w:t>
      </w:r>
      <w:r>
        <w:rPr>
          <w:rFonts w:ascii="Arial" w:eastAsia="Times New Roman" w:hAnsi="Arial" w:cs="Arial"/>
          <w:color w:val="000000"/>
          <w:shd w:val="clear" w:color="auto" w:fill="FFFFFF"/>
          <w:lang w:val="en-GB"/>
        </w:rPr>
        <w:t xml:space="preserve">’. It is assumed that this means that anything at sea level will not be seen further than 1.25 </w:t>
      </w:r>
      <w:r w:rsidR="004D1F50">
        <w:rPr>
          <w:rFonts w:ascii="Arial" w:eastAsia="Times New Roman" w:hAnsi="Arial" w:cs="Arial"/>
          <w:color w:val="000000"/>
          <w:shd w:val="clear" w:color="auto" w:fill="FFFFFF"/>
          <w:lang w:val="en-GB"/>
        </w:rPr>
        <w:t>kilometres</w:t>
      </w:r>
      <w:r>
        <w:rPr>
          <w:rFonts w:ascii="Arial" w:eastAsia="Times New Roman" w:hAnsi="Arial" w:cs="Arial"/>
          <w:color w:val="000000"/>
          <w:shd w:val="clear" w:color="auto" w:fill="FFFFFF"/>
          <w:lang w:val="en-GB"/>
        </w:rPr>
        <w:t xml:space="preserve"> away</w:t>
      </w:r>
      <w:r w:rsidR="004D1F50">
        <w:rPr>
          <w:rFonts w:ascii="Arial" w:eastAsia="Times New Roman" w:hAnsi="Arial" w:cs="Arial"/>
          <w:color w:val="000000"/>
          <w:shd w:val="clear" w:color="auto" w:fill="FFFFFF"/>
          <w:lang w:val="en-GB"/>
        </w:rPr>
        <w:t>; the horizon is 1.25km</w:t>
      </w:r>
      <w:r>
        <w:rPr>
          <w:rFonts w:ascii="Arial" w:eastAsia="Times New Roman" w:hAnsi="Arial" w:cs="Arial"/>
          <w:color w:val="000000"/>
          <w:shd w:val="clear" w:color="auto" w:fill="FFFFFF"/>
          <w:lang w:val="en-GB"/>
        </w:rPr>
        <w:t xml:space="preserve">. Unless a person is swimming there will be no-one at sea level. </w:t>
      </w:r>
      <w:r w:rsidR="004D1F50">
        <w:rPr>
          <w:rFonts w:ascii="Arial" w:eastAsia="Times New Roman" w:hAnsi="Arial" w:cs="Arial"/>
          <w:color w:val="000000"/>
          <w:shd w:val="clear" w:color="auto" w:fill="FFFFFF"/>
          <w:lang w:val="en-GB"/>
        </w:rPr>
        <w:t xml:space="preserve">A person standing on </w:t>
      </w:r>
      <w:r w:rsidR="004D1F50">
        <w:rPr>
          <w:rFonts w:ascii="Arial" w:eastAsia="Times New Roman" w:hAnsi="Arial" w:cs="Arial"/>
          <w:color w:val="000000"/>
          <w:shd w:val="clear" w:color="auto" w:fill="FFFFFF"/>
          <w:lang w:val="en-GB"/>
        </w:rPr>
        <w:lastRenderedPageBreak/>
        <w:t>the beach has a horizon of 5</w:t>
      </w:r>
      <w:r w:rsidR="001D4DC0">
        <w:rPr>
          <w:rFonts w:ascii="Arial" w:eastAsia="Times New Roman" w:hAnsi="Arial" w:cs="Arial"/>
          <w:color w:val="000000"/>
          <w:shd w:val="clear" w:color="auto" w:fill="FFFFFF"/>
          <w:lang w:val="en-GB"/>
        </w:rPr>
        <w:t xml:space="preserve"> </w:t>
      </w:r>
      <w:proofErr w:type="spellStart"/>
      <w:r w:rsidR="004D1F50">
        <w:rPr>
          <w:rFonts w:ascii="Arial" w:eastAsia="Times New Roman" w:hAnsi="Arial" w:cs="Arial"/>
          <w:color w:val="000000"/>
          <w:shd w:val="clear" w:color="auto" w:fill="FFFFFF"/>
          <w:lang w:val="en-GB"/>
        </w:rPr>
        <w:t>kilometers</w:t>
      </w:r>
      <w:proofErr w:type="spellEnd"/>
      <w:r w:rsidR="004D1F50">
        <w:rPr>
          <w:rFonts w:ascii="Arial" w:eastAsia="Times New Roman" w:hAnsi="Arial" w:cs="Arial"/>
          <w:color w:val="000000"/>
          <w:shd w:val="clear" w:color="auto" w:fill="FFFFFF"/>
          <w:lang w:val="en-GB"/>
        </w:rPr>
        <w:t xml:space="preserve">. A person on the hillside at 100 meters can see over 35km to the horizon. The formula is d = </w:t>
      </w:r>
      <w:proofErr w:type="spellStart"/>
      <w:r w:rsidR="004D1F50">
        <w:rPr>
          <w:rFonts w:ascii="Arial" w:eastAsia="Times New Roman" w:hAnsi="Arial" w:cs="Arial"/>
          <w:color w:val="000000"/>
          <w:shd w:val="clear" w:color="auto" w:fill="FFFFFF"/>
          <w:lang w:val="en-GB"/>
        </w:rPr>
        <w:t>Sq</w:t>
      </w:r>
      <w:proofErr w:type="spellEnd"/>
      <w:r w:rsidR="004D1F50">
        <w:rPr>
          <w:rFonts w:ascii="Arial" w:eastAsia="Times New Roman" w:hAnsi="Arial" w:cs="Arial"/>
          <w:color w:val="000000"/>
          <w:shd w:val="clear" w:color="auto" w:fill="FFFFFF"/>
          <w:lang w:val="en-GB"/>
        </w:rPr>
        <w:t xml:space="preserve"> root of </w:t>
      </w:r>
      <w:proofErr w:type="gramStart"/>
      <w:r w:rsidR="004D1F50">
        <w:rPr>
          <w:rFonts w:ascii="Arial" w:eastAsia="Times New Roman" w:hAnsi="Arial" w:cs="Arial"/>
          <w:color w:val="000000"/>
          <w:shd w:val="clear" w:color="auto" w:fill="FFFFFF"/>
          <w:lang w:val="en-GB"/>
        </w:rPr>
        <w:t>h(</w:t>
      </w:r>
      <w:proofErr w:type="gramEnd"/>
      <w:r w:rsidR="004D1F50">
        <w:rPr>
          <w:rFonts w:ascii="Arial" w:eastAsia="Times New Roman" w:hAnsi="Arial" w:cs="Arial"/>
          <w:color w:val="000000"/>
          <w:shd w:val="clear" w:color="auto" w:fill="FFFFFF"/>
          <w:lang w:val="en-GB"/>
        </w:rPr>
        <w:t xml:space="preserve">2R+h) where d is the distance seen, R is the radius of the earth and h is the height of the observer above sea level. Thus, to suggest that there is no visible impact is incorrect. </w:t>
      </w:r>
    </w:p>
    <w:p w14:paraId="79B272D9" w14:textId="77777777" w:rsidR="009218DA" w:rsidRPr="0035587E" w:rsidRDefault="009218DA" w:rsidP="0035587E">
      <w:pPr>
        <w:rPr>
          <w:rFonts w:ascii="Arial" w:eastAsia="Times New Roman" w:hAnsi="Arial" w:cs="Arial"/>
          <w:color w:val="000000"/>
          <w:shd w:val="clear" w:color="auto" w:fill="FFFFFF"/>
          <w:lang w:val="en-GB"/>
        </w:rPr>
      </w:pPr>
    </w:p>
    <w:p w14:paraId="4DECE67E" w14:textId="4377184F" w:rsidR="00D05D3E" w:rsidRPr="009218DA" w:rsidRDefault="0075145B" w:rsidP="009218DA">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Page 8 of the application states that there is a benefit to recreational fishermen to be able to tie up to </w:t>
      </w:r>
      <w:r w:rsidRPr="00FC1FA1">
        <w:rPr>
          <w:rFonts w:ascii="Arial" w:eastAsia="Times New Roman" w:hAnsi="Arial" w:cs="Arial"/>
          <w:shd w:val="clear" w:color="auto" w:fill="FFFFFF"/>
          <w:lang w:val="en-GB"/>
        </w:rPr>
        <w:t>the</w:t>
      </w:r>
      <w:r>
        <w:rPr>
          <w:rFonts w:ascii="Arial" w:eastAsia="Times New Roman" w:hAnsi="Arial" w:cs="Arial"/>
          <w:color w:val="000000"/>
          <w:shd w:val="clear" w:color="auto" w:fill="FFFFFF"/>
          <w:lang w:val="en-GB"/>
        </w:rPr>
        <w:t xml:space="preserve"> marine farm. It is not understood h</w:t>
      </w:r>
      <w:r w:rsidR="001D4DC0">
        <w:rPr>
          <w:rFonts w:ascii="Arial" w:eastAsia="Times New Roman" w:hAnsi="Arial" w:cs="Arial"/>
          <w:color w:val="000000"/>
          <w:shd w:val="clear" w:color="auto" w:fill="FFFFFF"/>
          <w:lang w:val="en-GB"/>
        </w:rPr>
        <w:t>o</w:t>
      </w:r>
      <w:r>
        <w:rPr>
          <w:rFonts w:ascii="Arial" w:eastAsia="Times New Roman" w:hAnsi="Arial" w:cs="Arial"/>
          <w:color w:val="000000"/>
          <w:shd w:val="clear" w:color="auto" w:fill="FFFFFF"/>
          <w:lang w:val="en-GB"/>
        </w:rPr>
        <w:t xml:space="preserve">w the loss of 1.76 hectares can be regarded as beneficial and how an ability to tie up compensates for </w:t>
      </w:r>
      <w:r w:rsidRPr="00FC1FA1">
        <w:rPr>
          <w:rFonts w:ascii="Arial" w:eastAsia="Times New Roman" w:hAnsi="Arial" w:cs="Arial"/>
          <w:shd w:val="clear" w:color="auto" w:fill="FFFFFF"/>
          <w:lang w:val="en-GB"/>
        </w:rPr>
        <w:t>this</w:t>
      </w:r>
      <w:r w:rsidR="001D4DC0" w:rsidRPr="00FC1FA1">
        <w:rPr>
          <w:rFonts w:ascii="Arial" w:eastAsia="Times New Roman" w:hAnsi="Arial" w:cs="Arial"/>
          <w:shd w:val="clear" w:color="auto" w:fill="FFFFFF"/>
          <w:lang w:val="en-GB"/>
        </w:rPr>
        <w:t xml:space="preserve"> when in Port Underwood people do not repeatedly fish within a mussel farm as the recreational</w:t>
      </w:r>
      <w:r w:rsidR="007968D7" w:rsidRPr="00FC1FA1">
        <w:rPr>
          <w:rFonts w:ascii="Arial" w:eastAsia="Times New Roman" w:hAnsi="Arial" w:cs="Arial"/>
          <w:shd w:val="clear" w:color="auto" w:fill="FFFFFF"/>
          <w:lang w:val="en-GB"/>
        </w:rPr>
        <w:t xml:space="preserve">ly </w:t>
      </w:r>
      <w:r w:rsidR="00C906B9" w:rsidRPr="00FC1FA1">
        <w:rPr>
          <w:rFonts w:ascii="Arial" w:eastAsia="Times New Roman" w:hAnsi="Arial" w:cs="Arial"/>
          <w:shd w:val="clear" w:color="auto" w:fill="FFFFFF"/>
          <w:lang w:val="en-GB"/>
        </w:rPr>
        <w:t>targeted fish are no longer</w:t>
      </w:r>
      <w:r w:rsidR="007968D7" w:rsidRPr="00FC1FA1">
        <w:rPr>
          <w:rFonts w:ascii="Arial" w:eastAsia="Times New Roman" w:hAnsi="Arial" w:cs="Arial"/>
          <w:shd w:val="clear" w:color="auto" w:fill="FFFFFF"/>
          <w:lang w:val="en-GB"/>
        </w:rPr>
        <w:t xml:space="preserve"> found</w:t>
      </w:r>
      <w:r w:rsidR="001D4DC0" w:rsidRPr="00FC1FA1">
        <w:rPr>
          <w:rFonts w:ascii="Arial" w:eastAsia="Times New Roman" w:hAnsi="Arial" w:cs="Arial"/>
          <w:shd w:val="clear" w:color="auto" w:fill="FFFFFF"/>
          <w:lang w:val="en-GB"/>
        </w:rPr>
        <w:t xml:space="preserve"> there.</w:t>
      </w:r>
      <w:r w:rsidRPr="00FC1FA1">
        <w:rPr>
          <w:rFonts w:ascii="Arial" w:eastAsia="Times New Roman" w:hAnsi="Arial" w:cs="Arial"/>
          <w:shd w:val="clear" w:color="auto" w:fill="FFFFFF"/>
          <w:lang w:val="en-GB"/>
        </w:rPr>
        <w:t xml:space="preserve"> In addition the</w:t>
      </w:r>
      <w:r>
        <w:rPr>
          <w:rFonts w:ascii="Arial" w:eastAsia="Times New Roman" w:hAnsi="Arial" w:cs="Arial"/>
          <w:color w:val="000000"/>
          <w:shd w:val="clear" w:color="auto" w:fill="FFFFFF"/>
          <w:lang w:val="en-GB"/>
        </w:rPr>
        <w:t xml:space="preserve"> loss of amenity should not be considered in isolation, the 1.76 hectares, the cumulative impact needs to be considered, the loss of over 217 hectares is significant in any body of water and it is submitted that this increase in a sensitive area in an already overcrowded area should not be permitted. </w:t>
      </w:r>
    </w:p>
    <w:p w14:paraId="14534CC3" w14:textId="77777777" w:rsidR="00D05D3E" w:rsidRPr="00FC1FA1" w:rsidRDefault="00D05D3E">
      <w:pPr>
        <w:rPr>
          <w:rFonts w:ascii="Arial" w:eastAsia="Times New Roman" w:hAnsi="Arial" w:cs="Arial"/>
          <w:shd w:val="clear" w:color="auto" w:fill="FFFFFF"/>
          <w:lang w:val="en-GB"/>
        </w:rPr>
      </w:pPr>
    </w:p>
    <w:p w14:paraId="4AEC6E3C" w14:textId="2767FD47" w:rsidR="00C906B9" w:rsidRPr="00FC1FA1" w:rsidRDefault="00C906B9">
      <w:pPr>
        <w:rPr>
          <w:rFonts w:ascii="Arial" w:eastAsia="Times New Roman" w:hAnsi="Arial" w:cs="Arial"/>
          <w:shd w:val="clear" w:color="auto" w:fill="FFFFFF"/>
          <w:lang w:val="en-GB"/>
        </w:rPr>
      </w:pPr>
      <w:r w:rsidRPr="00FC1FA1">
        <w:rPr>
          <w:rFonts w:ascii="Arial" w:eastAsia="Times New Roman" w:hAnsi="Arial" w:cs="Arial"/>
          <w:shd w:val="clear" w:color="auto" w:fill="FFFFFF"/>
          <w:lang w:val="en-GB"/>
        </w:rPr>
        <w:t>Repeated reference to the previous application and the statement that nothing has changed since that application ignores the large increase in the number of mussel farms in Port Underwood since that time and ignores the change of usage of the adjacent land.</w:t>
      </w:r>
    </w:p>
    <w:p w14:paraId="1ADCE5C9" w14:textId="77777777" w:rsidR="00C906B9" w:rsidRPr="00FC1FA1" w:rsidRDefault="00C906B9">
      <w:pPr>
        <w:rPr>
          <w:rFonts w:ascii="Arial" w:eastAsia="Times New Roman" w:hAnsi="Arial" w:cs="Arial"/>
          <w:shd w:val="clear" w:color="auto" w:fill="FFFFFF"/>
          <w:lang w:val="en-GB"/>
        </w:rPr>
      </w:pPr>
    </w:p>
    <w:p w14:paraId="0C007ACC" w14:textId="77777777" w:rsidR="00A76176" w:rsidRDefault="00A76176">
      <w:pPr>
        <w:rPr>
          <w:rFonts w:ascii="Arial" w:eastAsia="Times New Roman" w:hAnsi="Arial" w:cs="Arial"/>
          <w:shd w:val="clear" w:color="auto" w:fill="FFFFFF"/>
          <w:lang w:val="en-GB"/>
        </w:rPr>
      </w:pPr>
      <w:r>
        <w:rPr>
          <w:rFonts w:ascii="Arial" w:eastAsia="Times New Roman" w:hAnsi="Arial" w:cs="Arial"/>
          <w:shd w:val="clear" w:color="auto" w:fill="FFFFFF"/>
          <w:lang w:val="en-GB"/>
        </w:rPr>
        <w:t>4. Submission at the hearing</w:t>
      </w:r>
    </w:p>
    <w:p w14:paraId="35EC603D" w14:textId="77777777" w:rsidR="00A76176" w:rsidRDefault="00A76176">
      <w:pPr>
        <w:rPr>
          <w:rFonts w:ascii="Arial" w:eastAsia="Times New Roman" w:hAnsi="Arial" w:cs="Arial"/>
          <w:shd w:val="clear" w:color="auto" w:fill="FFFFFF"/>
          <w:lang w:val="en-GB"/>
        </w:rPr>
      </w:pPr>
    </w:p>
    <w:p w14:paraId="5AB49846" w14:textId="343E2438" w:rsidR="001E1499" w:rsidRDefault="00A76176">
      <w:pPr>
        <w:rPr>
          <w:rFonts w:ascii="Arial" w:eastAsia="Times New Roman" w:hAnsi="Arial" w:cs="Arial"/>
          <w:color w:val="000000"/>
          <w:shd w:val="clear" w:color="auto" w:fill="FFFFFF"/>
          <w:lang w:val="en-GB"/>
        </w:rPr>
      </w:pPr>
      <w:r>
        <w:rPr>
          <w:rFonts w:ascii="Arial" w:eastAsia="Times New Roman" w:hAnsi="Arial" w:cs="Arial"/>
          <w:shd w:val="clear" w:color="auto" w:fill="FFFFFF"/>
          <w:lang w:val="en-GB"/>
        </w:rPr>
        <w:t>The association does</w:t>
      </w:r>
      <w:r w:rsidR="001E1499" w:rsidRPr="00FC1FA1">
        <w:rPr>
          <w:rFonts w:ascii="Arial" w:eastAsia="Times New Roman" w:hAnsi="Arial" w:cs="Arial"/>
          <w:shd w:val="clear" w:color="auto" w:fill="FFFFFF"/>
          <w:lang w:val="en-GB"/>
        </w:rPr>
        <w:t xml:space="preserve"> wish to speak in support of our sub</w:t>
      </w:r>
      <w:r>
        <w:rPr>
          <w:rFonts w:ascii="Arial" w:eastAsia="Times New Roman" w:hAnsi="Arial" w:cs="Arial"/>
          <w:color w:val="000000"/>
          <w:shd w:val="clear" w:color="auto" w:fill="FFFFFF"/>
          <w:lang w:val="en-GB"/>
        </w:rPr>
        <w:t>mission subject to it being at a suitable time.</w:t>
      </w:r>
    </w:p>
    <w:p w14:paraId="4F005794" w14:textId="77777777" w:rsidR="00A76176" w:rsidRDefault="00A76176">
      <w:pPr>
        <w:rPr>
          <w:rFonts w:ascii="Arial" w:eastAsia="Times New Roman" w:hAnsi="Arial" w:cs="Arial"/>
          <w:color w:val="000000"/>
          <w:shd w:val="clear" w:color="auto" w:fill="FFFFFF"/>
          <w:lang w:val="en-GB"/>
        </w:rPr>
      </w:pPr>
    </w:p>
    <w:p w14:paraId="5B2C9D6F" w14:textId="7F971D1D" w:rsidR="00A76176" w:rsidRDefault="00A76176">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5. Signature</w:t>
      </w:r>
    </w:p>
    <w:p w14:paraId="59A08EE7" w14:textId="77777777" w:rsidR="00A76176" w:rsidRDefault="00A76176">
      <w:pPr>
        <w:rPr>
          <w:rFonts w:ascii="Arial" w:eastAsia="Times New Roman" w:hAnsi="Arial" w:cs="Arial"/>
          <w:color w:val="000000"/>
          <w:shd w:val="clear" w:color="auto" w:fill="FFFFFF"/>
          <w:lang w:val="en-GB"/>
        </w:rPr>
      </w:pPr>
    </w:p>
    <w:p w14:paraId="6344E2A3" w14:textId="6C14D37A" w:rsidR="00A76176" w:rsidRDefault="00A76176">
      <w:pPr>
        <w:rPr>
          <w:rFonts w:ascii="Arial" w:eastAsia="Times New Roman" w:hAnsi="Arial" w:cs="Arial"/>
          <w:color w:val="000000"/>
          <w:shd w:val="clear" w:color="auto" w:fill="FFFFFF"/>
          <w:lang w:val="en-GB"/>
        </w:rPr>
      </w:pPr>
      <w:r>
        <w:rPr>
          <w:rFonts w:ascii="Arial" w:hAnsi="Arial" w:cs="Arial"/>
          <w:noProof/>
          <w:sz w:val="20"/>
          <w:szCs w:val="20"/>
          <w:lang w:val="en-US"/>
        </w:rPr>
        <w:drawing>
          <wp:inline distT="0" distB="0" distL="0" distR="0" wp14:anchorId="30C9B73A" wp14:editId="13A640E9">
            <wp:extent cx="2057400" cy="1003300"/>
            <wp:effectExtent l="0" t="0" r="0" b="12700"/>
            <wp:docPr id="2" name="Picture 1" descr="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003300"/>
                    </a:xfrm>
                    <a:prstGeom prst="rect">
                      <a:avLst/>
                    </a:prstGeom>
                    <a:noFill/>
                    <a:ln>
                      <a:noFill/>
                    </a:ln>
                  </pic:spPr>
                </pic:pic>
              </a:graphicData>
            </a:graphic>
          </wp:inline>
        </w:drawing>
      </w:r>
    </w:p>
    <w:p w14:paraId="7601EF4B" w14:textId="77777777" w:rsidR="00A76176" w:rsidRDefault="00A76176">
      <w:pPr>
        <w:rPr>
          <w:rFonts w:ascii="Arial" w:eastAsia="Times New Roman" w:hAnsi="Arial" w:cs="Arial"/>
          <w:color w:val="000000"/>
          <w:shd w:val="clear" w:color="auto" w:fill="FFFFFF"/>
          <w:lang w:val="en-GB"/>
        </w:rPr>
      </w:pPr>
    </w:p>
    <w:p w14:paraId="434619BD" w14:textId="50E7887B" w:rsidR="00A76176" w:rsidRDefault="00A76176">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24 March 2016 </w:t>
      </w:r>
    </w:p>
    <w:p w14:paraId="73564D7C" w14:textId="77777777" w:rsidR="00A76176" w:rsidRDefault="00A76176">
      <w:pPr>
        <w:rPr>
          <w:rFonts w:ascii="Arial" w:eastAsia="Times New Roman" w:hAnsi="Arial" w:cs="Arial"/>
          <w:color w:val="000000"/>
          <w:shd w:val="clear" w:color="auto" w:fill="FFFFFF"/>
          <w:lang w:val="en-GB"/>
        </w:rPr>
      </w:pPr>
    </w:p>
    <w:p w14:paraId="5D6BA907" w14:textId="344715E3" w:rsidR="00A76176" w:rsidRDefault="00D20631">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6. Submitted on 24 March </w:t>
      </w:r>
      <w:proofErr w:type="gramStart"/>
      <w:r>
        <w:rPr>
          <w:rFonts w:ascii="Arial" w:eastAsia="Times New Roman" w:hAnsi="Arial" w:cs="Arial"/>
          <w:color w:val="000000"/>
          <w:shd w:val="clear" w:color="auto" w:fill="FFFFFF"/>
          <w:lang w:val="en-GB"/>
        </w:rPr>
        <w:t>2016  1400</w:t>
      </w:r>
      <w:proofErr w:type="gramEnd"/>
    </w:p>
    <w:p w14:paraId="28D2A66B" w14:textId="412DBE2C" w:rsidR="00D20631" w:rsidRPr="001E1499" w:rsidRDefault="00D20631">
      <w:pPr>
        <w:rPr>
          <w:rFonts w:ascii="Arial" w:eastAsia="Times New Roman" w:hAnsi="Arial" w:cs="Arial"/>
          <w:color w:val="000000"/>
          <w:shd w:val="clear" w:color="auto" w:fill="FFFFFF"/>
          <w:lang w:val="en-GB"/>
        </w:rPr>
      </w:pPr>
      <w:r>
        <w:rPr>
          <w:rFonts w:ascii="Arial" w:eastAsia="Times New Roman" w:hAnsi="Arial" w:cs="Arial"/>
          <w:color w:val="000000"/>
          <w:shd w:val="clear" w:color="auto" w:fill="FFFFFF"/>
          <w:lang w:val="en-GB"/>
        </w:rPr>
        <w:t xml:space="preserve">Copy sent to the applicant </w:t>
      </w:r>
      <w:r w:rsidR="00E92FDE">
        <w:rPr>
          <w:rFonts w:ascii="Arial" w:eastAsia="Times New Roman" w:hAnsi="Arial" w:cs="Arial"/>
          <w:color w:val="000000"/>
          <w:shd w:val="clear" w:color="auto" w:fill="FFFFFF"/>
          <w:lang w:val="en-GB"/>
        </w:rPr>
        <w:t xml:space="preserve">at </w:t>
      </w:r>
      <w:hyperlink r:id="rId10" w:history="1">
        <w:r w:rsidR="00E92FDE" w:rsidRPr="00223E55">
          <w:rPr>
            <w:rStyle w:val="Hyperlink"/>
            <w:rFonts w:ascii="Arial" w:eastAsia="Times New Roman" w:hAnsi="Arial" w:cs="Arial"/>
            <w:shd w:val="clear" w:color="auto" w:fill="FFFFFF"/>
            <w:lang w:val="en-GB"/>
          </w:rPr>
          <w:t>david@wmp.co.nz</w:t>
        </w:r>
      </w:hyperlink>
      <w:r w:rsidR="00E92FDE">
        <w:rPr>
          <w:rFonts w:ascii="Arial" w:eastAsia="Times New Roman" w:hAnsi="Arial" w:cs="Arial"/>
          <w:color w:val="000000"/>
          <w:shd w:val="clear" w:color="auto" w:fill="FFFFFF"/>
          <w:lang w:val="en-GB"/>
        </w:rPr>
        <w:t xml:space="preserve"> same time</w:t>
      </w:r>
    </w:p>
    <w:sectPr w:rsidR="00D20631" w:rsidRPr="001E1499" w:rsidSect="00CF788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D13A3"/>
    <w:multiLevelType w:val="hybridMultilevel"/>
    <w:tmpl w:val="13D8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A78D2"/>
    <w:multiLevelType w:val="hybridMultilevel"/>
    <w:tmpl w:val="D0C81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6311C5"/>
    <w:multiLevelType w:val="hybridMultilevel"/>
    <w:tmpl w:val="D2F6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44C5D"/>
    <w:multiLevelType w:val="hybridMultilevel"/>
    <w:tmpl w:val="8DC6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3E"/>
    <w:rsid w:val="0008058B"/>
    <w:rsid w:val="000B697D"/>
    <w:rsid w:val="000C0806"/>
    <w:rsid w:val="000D5601"/>
    <w:rsid w:val="00151C9C"/>
    <w:rsid w:val="001D4DC0"/>
    <w:rsid w:val="001E1499"/>
    <w:rsid w:val="00283172"/>
    <w:rsid w:val="0035587E"/>
    <w:rsid w:val="003E2072"/>
    <w:rsid w:val="00470779"/>
    <w:rsid w:val="004A7183"/>
    <w:rsid w:val="004B026C"/>
    <w:rsid w:val="004D053E"/>
    <w:rsid w:val="004D1F50"/>
    <w:rsid w:val="0050122A"/>
    <w:rsid w:val="005E58C4"/>
    <w:rsid w:val="00722304"/>
    <w:rsid w:val="0075145B"/>
    <w:rsid w:val="007968D7"/>
    <w:rsid w:val="0079776A"/>
    <w:rsid w:val="007D622E"/>
    <w:rsid w:val="007F45FF"/>
    <w:rsid w:val="00883C43"/>
    <w:rsid w:val="009218DA"/>
    <w:rsid w:val="00932460"/>
    <w:rsid w:val="009451A4"/>
    <w:rsid w:val="009C3FC2"/>
    <w:rsid w:val="00A018BB"/>
    <w:rsid w:val="00A76176"/>
    <w:rsid w:val="00A83652"/>
    <w:rsid w:val="00B04BF5"/>
    <w:rsid w:val="00C81F59"/>
    <w:rsid w:val="00C906B9"/>
    <w:rsid w:val="00CC4C56"/>
    <w:rsid w:val="00CF7886"/>
    <w:rsid w:val="00D05D3E"/>
    <w:rsid w:val="00D20631"/>
    <w:rsid w:val="00E9248E"/>
    <w:rsid w:val="00E92FDE"/>
    <w:rsid w:val="00F35D1A"/>
    <w:rsid w:val="00F55390"/>
    <w:rsid w:val="00FA6D78"/>
    <w:rsid w:val="00FC1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03C7C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C2"/>
    <w:pPr>
      <w:ind w:left="720"/>
      <w:contextualSpacing/>
    </w:pPr>
    <w:rPr>
      <w:rFonts w:asciiTheme="minorHAnsi" w:eastAsiaTheme="minorHAnsi" w:hAnsiTheme="minorHAnsi" w:cstheme="minorBidi"/>
      <w:sz w:val="22"/>
      <w:szCs w:val="22"/>
      <w:lang w:val="en-NZ"/>
    </w:rPr>
  </w:style>
  <w:style w:type="character" w:styleId="Hyperlink">
    <w:name w:val="Hyperlink"/>
    <w:basedOn w:val="DefaultParagraphFont"/>
    <w:uiPriority w:val="99"/>
    <w:unhideWhenUsed/>
    <w:rsid w:val="0035587E"/>
    <w:rPr>
      <w:color w:val="0000FF" w:themeColor="hyperlink"/>
      <w:u w:val="single"/>
    </w:rPr>
  </w:style>
  <w:style w:type="paragraph" w:styleId="BalloonText">
    <w:name w:val="Balloon Text"/>
    <w:basedOn w:val="Normal"/>
    <w:link w:val="BalloonTextChar"/>
    <w:uiPriority w:val="99"/>
    <w:semiHidden/>
    <w:unhideWhenUsed/>
    <w:rsid w:val="0050122A"/>
    <w:rPr>
      <w:rFonts w:ascii="Tahoma" w:hAnsi="Tahoma" w:cs="Tahoma"/>
      <w:sz w:val="16"/>
      <w:szCs w:val="16"/>
    </w:rPr>
  </w:style>
  <w:style w:type="character" w:customStyle="1" w:styleId="BalloonTextChar">
    <w:name w:val="Balloon Text Char"/>
    <w:basedOn w:val="DefaultParagraphFont"/>
    <w:link w:val="BalloonText"/>
    <w:uiPriority w:val="99"/>
    <w:semiHidden/>
    <w:rsid w:val="0050122A"/>
    <w:rPr>
      <w:rFonts w:ascii="Tahoma" w:hAnsi="Tahoma" w:cs="Tahoma"/>
      <w:sz w:val="16"/>
      <w:szCs w:val="16"/>
      <w:lang w:val="en-AU"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C2"/>
    <w:pPr>
      <w:ind w:left="720"/>
      <w:contextualSpacing/>
    </w:pPr>
    <w:rPr>
      <w:rFonts w:asciiTheme="minorHAnsi" w:eastAsiaTheme="minorHAnsi" w:hAnsiTheme="minorHAnsi" w:cstheme="minorBidi"/>
      <w:sz w:val="22"/>
      <w:szCs w:val="22"/>
      <w:lang w:val="en-NZ"/>
    </w:rPr>
  </w:style>
  <w:style w:type="character" w:styleId="Hyperlink">
    <w:name w:val="Hyperlink"/>
    <w:basedOn w:val="DefaultParagraphFont"/>
    <w:uiPriority w:val="99"/>
    <w:unhideWhenUsed/>
    <w:rsid w:val="0035587E"/>
    <w:rPr>
      <w:color w:val="0000FF" w:themeColor="hyperlink"/>
      <w:u w:val="single"/>
    </w:rPr>
  </w:style>
  <w:style w:type="paragraph" w:styleId="BalloonText">
    <w:name w:val="Balloon Text"/>
    <w:basedOn w:val="Normal"/>
    <w:link w:val="BalloonTextChar"/>
    <w:uiPriority w:val="99"/>
    <w:semiHidden/>
    <w:unhideWhenUsed/>
    <w:rsid w:val="0050122A"/>
    <w:rPr>
      <w:rFonts w:ascii="Tahoma" w:hAnsi="Tahoma" w:cs="Tahoma"/>
      <w:sz w:val="16"/>
      <w:szCs w:val="16"/>
    </w:rPr>
  </w:style>
  <w:style w:type="character" w:customStyle="1" w:styleId="BalloonTextChar">
    <w:name w:val="Balloon Text Char"/>
    <w:basedOn w:val="DefaultParagraphFont"/>
    <w:link w:val="BalloonText"/>
    <w:uiPriority w:val="99"/>
    <w:semiHidden/>
    <w:rsid w:val="0050122A"/>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7913">
      <w:bodyDiv w:val="1"/>
      <w:marLeft w:val="0"/>
      <w:marRight w:val="0"/>
      <w:marTop w:val="0"/>
      <w:marBottom w:val="0"/>
      <w:divBdr>
        <w:top w:val="none" w:sz="0" w:space="0" w:color="auto"/>
        <w:left w:val="none" w:sz="0" w:space="0" w:color="auto"/>
        <w:bottom w:val="none" w:sz="0" w:space="0" w:color="auto"/>
        <w:right w:val="none" w:sz="0" w:space="0" w:color="auto"/>
      </w:divBdr>
    </w:div>
    <w:div w:id="158354695">
      <w:bodyDiv w:val="1"/>
      <w:marLeft w:val="0"/>
      <w:marRight w:val="0"/>
      <w:marTop w:val="0"/>
      <w:marBottom w:val="0"/>
      <w:divBdr>
        <w:top w:val="none" w:sz="0" w:space="0" w:color="auto"/>
        <w:left w:val="none" w:sz="0" w:space="0" w:color="auto"/>
        <w:bottom w:val="none" w:sz="0" w:space="0" w:color="auto"/>
        <w:right w:val="none" w:sz="0" w:space="0" w:color="auto"/>
      </w:divBdr>
    </w:div>
    <w:div w:id="201013990">
      <w:bodyDiv w:val="1"/>
      <w:marLeft w:val="0"/>
      <w:marRight w:val="0"/>
      <w:marTop w:val="0"/>
      <w:marBottom w:val="0"/>
      <w:divBdr>
        <w:top w:val="none" w:sz="0" w:space="0" w:color="auto"/>
        <w:left w:val="none" w:sz="0" w:space="0" w:color="auto"/>
        <w:bottom w:val="none" w:sz="0" w:space="0" w:color="auto"/>
        <w:right w:val="none" w:sz="0" w:space="0" w:color="auto"/>
      </w:divBdr>
    </w:div>
    <w:div w:id="469056907">
      <w:bodyDiv w:val="1"/>
      <w:marLeft w:val="0"/>
      <w:marRight w:val="0"/>
      <w:marTop w:val="0"/>
      <w:marBottom w:val="0"/>
      <w:divBdr>
        <w:top w:val="none" w:sz="0" w:space="0" w:color="auto"/>
        <w:left w:val="none" w:sz="0" w:space="0" w:color="auto"/>
        <w:bottom w:val="none" w:sz="0" w:space="0" w:color="auto"/>
        <w:right w:val="none" w:sz="0" w:space="0" w:color="auto"/>
      </w:divBdr>
    </w:div>
    <w:div w:id="875310064">
      <w:bodyDiv w:val="1"/>
      <w:marLeft w:val="0"/>
      <w:marRight w:val="0"/>
      <w:marTop w:val="0"/>
      <w:marBottom w:val="0"/>
      <w:divBdr>
        <w:top w:val="none" w:sz="0" w:space="0" w:color="auto"/>
        <w:left w:val="none" w:sz="0" w:space="0" w:color="auto"/>
        <w:bottom w:val="none" w:sz="0" w:space="0" w:color="auto"/>
        <w:right w:val="none" w:sz="0" w:space="0" w:color="auto"/>
      </w:divBdr>
    </w:div>
    <w:div w:id="1815753731">
      <w:bodyDiv w:val="1"/>
      <w:marLeft w:val="0"/>
      <w:marRight w:val="0"/>
      <w:marTop w:val="0"/>
      <w:marBottom w:val="0"/>
      <w:divBdr>
        <w:top w:val="none" w:sz="0" w:space="0" w:color="auto"/>
        <w:left w:val="none" w:sz="0" w:space="0" w:color="auto"/>
        <w:bottom w:val="none" w:sz="0" w:space="0" w:color="auto"/>
        <w:right w:val="none" w:sz="0" w:space="0" w:color="auto"/>
      </w:divBdr>
    </w:div>
    <w:div w:id="1929121951">
      <w:bodyDiv w:val="1"/>
      <w:marLeft w:val="0"/>
      <w:marRight w:val="0"/>
      <w:marTop w:val="0"/>
      <w:marBottom w:val="0"/>
      <w:divBdr>
        <w:top w:val="none" w:sz="0" w:space="0" w:color="auto"/>
        <w:left w:val="none" w:sz="0" w:space="0" w:color="auto"/>
        <w:bottom w:val="none" w:sz="0" w:space="0" w:color="auto"/>
        <w:right w:val="none" w:sz="0" w:space="0" w:color="auto"/>
      </w:divBdr>
    </w:div>
    <w:div w:id="2041933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marlborough.govt.nz/Environment/Coastal/Coastal-Ecosystems/~/media/Files/MDC/Home/Environment/Coastal/Ecologically%20Significant%20Marine%20Sites/Part3SitesArea59.ashx" TargetMode="External"/><Relationship Id="rId8" Type="http://schemas.openxmlformats.org/officeDocument/2006/relationships/hyperlink" Target="http://www.tandfonline.com/doi/pdf/10.1080/00288330.2005.9517394" TargetMode="External"/><Relationship Id="rId9" Type="http://schemas.openxmlformats.org/officeDocument/2006/relationships/image" Target="media/image2.jpeg"/><Relationship Id="rId10" Type="http://schemas.openxmlformats.org/officeDocument/2006/relationships/hyperlink" Target="mailto:david@wmp.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2502</Words>
  <Characters>14265</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Grant Thornton</Company>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Davison</dc:creator>
  <cp:lastModifiedBy>John Davison</cp:lastModifiedBy>
  <cp:revision>6</cp:revision>
  <dcterms:created xsi:type="dcterms:W3CDTF">2016-03-24T00:52:00Z</dcterms:created>
  <dcterms:modified xsi:type="dcterms:W3CDTF">2016-03-24T01:12:00Z</dcterms:modified>
</cp:coreProperties>
</file>